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0B" w:rsidRPr="00F42EB3" w:rsidRDefault="00F42EB3" w:rsidP="00171C0B">
      <w:pPr>
        <w:rPr>
          <w:rFonts w:ascii="Times New Roman" w:hAnsi="Times New Roman"/>
          <w:b/>
          <w:sz w:val="28"/>
          <w:szCs w:val="28"/>
          <w:u w:val="single"/>
        </w:rPr>
      </w:pPr>
      <w:r w:rsidRPr="00F42EB3">
        <w:rPr>
          <w:rFonts w:ascii="Times New Roman" w:hAnsi="Times New Roman"/>
          <w:b/>
          <w:sz w:val="28"/>
          <w:szCs w:val="28"/>
          <w:u w:val="single"/>
        </w:rPr>
        <w:t xml:space="preserve">PZP.271.5.2020 - </w:t>
      </w:r>
      <w:r w:rsidR="00171C0B" w:rsidRPr="00F42EB3">
        <w:rPr>
          <w:rFonts w:ascii="Times New Roman" w:hAnsi="Times New Roman"/>
          <w:b/>
          <w:sz w:val="28"/>
          <w:szCs w:val="28"/>
          <w:u w:val="single"/>
        </w:rPr>
        <w:t>Opis przedmiotu zamówienia</w:t>
      </w:r>
    </w:p>
    <w:p w:rsidR="00A12573" w:rsidRPr="00007E06" w:rsidRDefault="00A12573" w:rsidP="00171C0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23E2F" w:rsidRPr="00C23E2F" w:rsidRDefault="00C23E2F" w:rsidP="00C23E2F">
      <w:pPr>
        <w:ind w:firstLine="284"/>
        <w:rPr>
          <w:rFonts w:ascii="Times New Roman" w:hAnsi="Times New Roman"/>
          <w:sz w:val="24"/>
          <w:szCs w:val="24"/>
        </w:rPr>
      </w:pPr>
      <w:r w:rsidRPr="00C23E2F">
        <w:rPr>
          <w:rFonts w:ascii="Times New Roman" w:hAnsi="Times New Roman"/>
          <w:sz w:val="24"/>
          <w:szCs w:val="24"/>
        </w:rPr>
        <w:t>Przedmiotem opracowania jest projekt budowlany budowy sieci kanalizacji sanitarnej w m. Stobnicko wraz z budowa i przebudową oczyszczalni ścieków w Zielonejgórze.</w:t>
      </w:r>
    </w:p>
    <w:p w:rsidR="00171C0B" w:rsidRPr="00007E06" w:rsidRDefault="00171C0B" w:rsidP="00C23E2F">
      <w:pPr>
        <w:ind w:firstLine="284"/>
        <w:rPr>
          <w:rFonts w:ascii="Times New Roman" w:hAnsi="Times New Roman"/>
          <w:sz w:val="24"/>
          <w:szCs w:val="24"/>
        </w:rPr>
      </w:pPr>
      <w:r w:rsidRPr="00007E06">
        <w:rPr>
          <w:rFonts w:ascii="Times New Roman" w:hAnsi="Times New Roman"/>
          <w:sz w:val="24"/>
          <w:szCs w:val="24"/>
        </w:rPr>
        <w:t>W ramach niniejszego zamówie</w:t>
      </w:r>
      <w:bookmarkStart w:id="0" w:name="_GoBack"/>
      <w:bookmarkEnd w:id="0"/>
      <w:r w:rsidRPr="00007E06">
        <w:rPr>
          <w:rFonts w:ascii="Times New Roman" w:hAnsi="Times New Roman"/>
          <w:sz w:val="24"/>
          <w:szCs w:val="24"/>
        </w:rPr>
        <w:t xml:space="preserve">nia, do zadań oraz czynności Wykonawcy należeć będzie wykonanie prac budowlanych, określonych </w:t>
      </w:r>
      <w:r w:rsidRPr="00FB11FB">
        <w:rPr>
          <w:rFonts w:ascii="Times New Roman" w:hAnsi="Times New Roman"/>
          <w:sz w:val="24"/>
          <w:szCs w:val="24"/>
        </w:rPr>
        <w:t xml:space="preserve">w </w:t>
      </w:r>
      <w:r w:rsidR="00FB11FB" w:rsidRPr="00FB11FB">
        <w:rPr>
          <w:rFonts w:ascii="Times New Roman" w:hAnsi="Times New Roman"/>
          <w:sz w:val="24"/>
          <w:szCs w:val="24"/>
        </w:rPr>
        <w:t>Projekcie Budowlanym, Projekcie Wykonawczym, Przedmiarach Robót oraz Specyfikacji Technicznej Wykonania i Odb</w:t>
      </w:r>
      <w:r w:rsidR="00C23E2F">
        <w:rPr>
          <w:rFonts w:ascii="Times New Roman" w:hAnsi="Times New Roman"/>
          <w:sz w:val="24"/>
          <w:szCs w:val="24"/>
        </w:rPr>
        <w:t>ioru Robót Budowlanych</w:t>
      </w:r>
      <w:r w:rsidR="00FB11FB" w:rsidRPr="00FB11FB">
        <w:rPr>
          <w:rFonts w:ascii="Times New Roman" w:hAnsi="Times New Roman"/>
          <w:sz w:val="24"/>
          <w:szCs w:val="24"/>
        </w:rPr>
        <w:t>.</w:t>
      </w:r>
      <w:r w:rsidRPr="00FB11FB">
        <w:rPr>
          <w:rFonts w:ascii="Times New Roman" w:hAnsi="Times New Roman"/>
          <w:sz w:val="24"/>
          <w:szCs w:val="24"/>
        </w:rPr>
        <w:t xml:space="preserve"> </w:t>
      </w:r>
    </w:p>
    <w:p w:rsidR="00171C0B" w:rsidRDefault="00171C0B" w:rsidP="00171C0B">
      <w:pPr>
        <w:rPr>
          <w:rFonts w:ascii="Times New Roman" w:hAnsi="Times New Roman"/>
          <w:sz w:val="24"/>
          <w:szCs w:val="24"/>
        </w:rPr>
      </w:pPr>
      <w:r w:rsidRPr="00007E06">
        <w:rPr>
          <w:rFonts w:ascii="Times New Roman" w:hAnsi="Times New Roman"/>
          <w:sz w:val="24"/>
          <w:szCs w:val="24"/>
        </w:rPr>
        <w:t>Szczegółowy z</w:t>
      </w:r>
      <w:r w:rsidR="00095621">
        <w:rPr>
          <w:rFonts w:ascii="Times New Roman" w:hAnsi="Times New Roman"/>
          <w:sz w:val="24"/>
          <w:szCs w:val="24"/>
        </w:rPr>
        <w:t>akres robót do wykonania przez W</w:t>
      </w:r>
      <w:r w:rsidRPr="00007E06">
        <w:rPr>
          <w:rFonts w:ascii="Times New Roman" w:hAnsi="Times New Roman"/>
          <w:sz w:val="24"/>
          <w:szCs w:val="24"/>
        </w:rPr>
        <w:t>ykona</w:t>
      </w:r>
      <w:r w:rsidR="003F63BD">
        <w:rPr>
          <w:rFonts w:ascii="Times New Roman" w:hAnsi="Times New Roman"/>
          <w:sz w:val="24"/>
          <w:szCs w:val="24"/>
        </w:rPr>
        <w:t>wc</w:t>
      </w:r>
      <w:r w:rsidR="00C23E2F">
        <w:rPr>
          <w:rFonts w:ascii="Times New Roman" w:hAnsi="Times New Roman"/>
          <w:sz w:val="24"/>
          <w:szCs w:val="24"/>
        </w:rPr>
        <w:t>ę przedsięwzięcia</w:t>
      </w:r>
      <w:r w:rsidRPr="00007E06">
        <w:rPr>
          <w:rFonts w:ascii="Times New Roman" w:hAnsi="Times New Roman"/>
          <w:sz w:val="24"/>
          <w:szCs w:val="24"/>
        </w:rPr>
        <w:t>:</w:t>
      </w:r>
    </w:p>
    <w:p w:rsidR="00D429D8" w:rsidRDefault="00D429D8" w:rsidP="00D429D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Przejęcie od Zamawiającego placu budowy.</w:t>
      </w:r>
    </w:p>
    <w:p w:rsidR="00095621" w:rsidRDefault="00095621" w:rsidP="00D429D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zaplecza technicznego i socjalnego na terenie budowy</w:t>
      </w:r>
    </w:p>
    <w:p w:rsidR="00D429D8" w:rsidRDefault="00D429D8" w:rsidP="00D429D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 zabezpieczenie ruchu technologicznego na teren</w:t>
      </w:r>
      <w:r w:rsidR="00095621">
        <w:rPr>
          <w:rFonts w:ascii="Times New Roman" w:hAnsi="Times New Roman"/>
          <w:sz w:val="24"/>
          <w:szCs w:val="24"/>
        </w:rPr>
        <w:t>ie budowy</w:t>
      </w:r>
    </w:p>
    <w:p w:rsidR="00D429D8" w:rsidRDefault="00D429D8" w:rsidP="00D429D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robót pod względem bhp or</w:t>
      </w:r>
      <w:r w:rsidR="0019056B">
        <w:rPr>
          <w:rFonts w:ascii="Times New Roman" w:hAnsi="Times New Roman"/>
          <w:sz w:val="24"/>
          <w:szCs w:val="24"/>
        </w:rPr>
        <w:t>az bezpieczeństwa osób trzecich</w:t>
      </w:r>
    </w:p>
    <w:p w:rsidR="00D429D8" w:rsidRPr="00BB7E75" w:rsidRDefault="00D429D8" w:rsidP="00D429D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B7E75">
        <w:rPr>
          <w:rFonts w:ascii="Times New Roman" w:hAnsi="Times New Roman"/>
          <w:sz w:val="24"/>
          <w:szCs w:val="24"/>
        </w:rPr>
        <w:t>Geodezyjne wyt</w:t>
      </w:r>
      <w:r w:rsidR="00091C33" w:rsidRPr="00BB7E75">
        <w:rPr>
          <w:rFonts w:ascii="Times New Roman" w:hAnsi="Times New Roman"/>
          <w:sz w:val="24"/>
          <w:szCs w:val="24"/>
        </w:rPr>
        <w:t xml:space="preserve">yczenie obiektów i instalacji, </w:t>
      </w:r>
      <w:r w:rsidRPr="00BB7E75">
        <w:rPr>
          <w:rFonts w:ascii="Times New Roman" w:hAnsi="Times New Roman"/>
          <w:sz w:val="24"/>
          <w:szCs w:val="24"/>
        </w:rPr>
        <w:t>pełna obsługa geodezyjna</w:t>
      </w:r>
    </w:p>
    <w:p w:rsidR="00D46501" w:rsidRDefault="00B64527" w:rsidP="00BA6274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Roboty budowlane w poszczególnych branżach</w:t>
      </w:r>
    </w:p>
    <w:p w:rsidR="00BA6274" w:rsidRDefault="00D46501" w:rsidP="00D46501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Uruchomienie, przekazanie do użytkowania</w:t>
      </w:r>
    </w:p>
    <w:p w:rsidR="009E0CE6" w:rsidRDefault="009E0CE6" w:rsidP="009E0CE6">
      <w:pPr>
        <w:pStyle w:val="Akapitzlist"/>
        <w:rPr>
          <w:rFonts w:ascii="Times New Roman" w:hAnsi="Times New Roman"/>
          <w:sz w:val="24"/>
          <w:szCs w:val="24"/>
        </w:rPr>
      </w:pPr>
    </w:p>
    <w:p w:rsidR="009E0CE6" w:rsidRDefault="009E0CE6" w:rsidP="009E0CE6">
      <w:pPr>
        <w:pStyle w:val="Akapitzlist"/>
        <w:numPr>
          <w:ilvl w:val="0"/>
          <w:numId w:val="15"/>
        </w:numPr>
        <w:ind w:left="567" w:hanging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03D4">
        <w:rPr>
          <w:rFonts w:ascii="Times New Roman" w:hAnsi="Times New Roman"/>
          <w:b/>
          <w:bCs/>
          <w:sz w:val="24"/>
          <w:szCs w:val="24"/>
          <w:u w:val="single"/>
        </w:rPr>
        <w:t>Projekty i informacje techniczne dotyczące realizacji w/w zamówienia</w:t>
      </w:r>
    </w:p>
    <w:p w:rsidR="00C43A1E" w:rsidRPr="00C43A1E" w:rsidRDefault="00C43A1E" w:rsidP="00C43A1E">
      <w:pPr>
        <w:pStyle w:val="Akapitzlist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71C0B" w:rsidRPr="007C758D" w:rsidRDefault="00171C0B" w:rsidP="007C758D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Architektoniczno-budowlana</w:t>
      </w:r>
    </w:p>
    <w:p w:rsidR="00F449A2" w:rsidRPr="00F449A2" w:rsidRDefault="00F449A2" w:rsidP="00171C0B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49A2">
        <w:rPr>
          <w:rFonts w:ascii="Times New Roman" w:eastAsia="Times New Roman" w:hAnsi="Times New Roman"/>
          <w:bCs/>
          <w:sz w:val="24"/>
          <w:szCs w:val="24"/>
          <w:lang w:eastAsia="pl-PL"/>
        </w:rPr>
        <w:t>(dz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iał: 45, grupy: 451, 452, 454, klasy: 4511, 4522, 4526, 4542, 4543, kategorie: 45111, 45112, 45222, 45223, 45261, 45262, 45431)</w:t>
      </w:r>
      <w:r w:rsidR="00764D3E">
        <w:rPr>
          <w:rFonts w:ascii="Times New Roman" w:eastAsia="Times New Roman" w:hAnsi="Times New Roman"/>
          <w:bCs/>
          <w:sz w:val="24"/>
          <w:szCs w:val="24"/>
          <w:lang w:eastAsia="pl-PL"/>
        </w:rPr>
        <w:t>, zgodnie z Projektem</w:t>
      </w:r>
      <w:r w:rsidR="0060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Zagospodarowania Terenu</w:t>
      </w:r>
      <w:r w:rsidR="00764D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projektem Architektoniczno - budowlanym</w:t>
      </w:r>
      <w:r w:rsidR="0060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85A03">
        <w:rPr>
          <w:rFonts w:ascii="Times New Roman" w:eastAsia="Times New Roman" w:hAnsi="Times New Roman"/>
          <w:bCs/>
          <w:sz w:val="24"/>
          <w:szCs w:val="24"/>
          <w:lang w:eastAsia="pl-PL"/>
        </w:rPr>
        <w:t>przedmiotowej</w:t>
      </w:r>
      <w:r w:rsidR="008353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inwestycji</w:t>
      </w:r>
      <w:r w:rsidR="00604221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A12B0B" w:rsidRPr="00A12B0B" w:rsidRDefault="00A12B0B" w:rsidP="00A12B0B">
      <w:pPr>
        <w:pStyle w:val="Akapitzlist"/>
        <w:numPr>
          <w:ilvl w:val="0"/>
          <w:numId w:val="24"/>
        </w:numPr>
        <w:rPr>
          <w:sz w:val="24"/>
          <w:szCs w:val="24"/>
          <w:u w:val="single"/>
        </w:rPr>
      </w:pPr>
      <w:r w:rsidRPr="00A12B0B">
        <w:rPr>
          <w:rFonts w:ascii="Times New Roman" w:eastAsia="Times New Roman" w:hAnsi="Times New Roman"/>
          <w:sz w:val="24"/>
          <w:szCs w:val="24"/>
          <w:lang w:eastAsia="pl-PL"/>
        </w:rPr>
        <w:t xml:space="preserve">Sito spiralne, pionowe – ob. 1 </w:t>
      </w:r>
    </w:p>
    <w:p w:rsidR="00A12B0B" w:rsidRPr="00A12B0B" w:rsidRDefault="00797B08" w:rsidP="00A12B0B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A12B0B" w:rsidRPr="00A12B0B">
        <w:rPr>
          <w:rFonts w:ascii="Times New Roman" w:eastAsia="Times New Roman" w:hAnsi="Times New Roman"/>
          <w:sz w:val="24"/>
          <w:szCs w:val="24"/>
          <w:lang w:eastAsia="pl-PL"/>
        </w:rPr>
        <w:t>udowa komory sita</w:t>
      </w:r>
    </w:p>
    <w:p w:rsidR="00A12B0B" w:rsidRPr="00A12B0B" w:rsidRDefault="00A12B0B" w:rsidP="00A12B0B">
      <w:pPr>
        <w:pStyle w:val="Akapitzlist"/>
        <w:numPr>
          <w:ilvl w:val="0"/>
          <w:numId w:val="24"/>
        </w:numPr>
        <w:rPr>
          <w:sz w:val="24"/>
          <w:szCs w:val="24"/>
          <w:u w:val="single"/>
        </w:rPr>
      </w:pPr>
      <w:r w:rsidRPr="00A12B0B">
        <w:rPr>
          <w:rFonts w:ascii="Times New Roman" w:eastAsia="Times New Roman" w:hAnsi="Times New Roman"/>
          <w:sz w:val="24"/>
          <w:szCs w:val="24"/>
          <w:lang w:eastAsia="pl-PL"/>
        </w:rPr>
        <w:t xml:space="preserve">Zblokowany reaktor biologiczny – ob. 2 </w:t>
      </w:r>
    </w:p>
    <w:p w:rsidR="00A12B0B" w:rsidRPr="00A12B0B" w:rsidRDefault="00A12B0B" w:rsidP="00A12B0B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A12B0B">
        <w:rPr>
          <w:rFonts w:ascii="Times New Roman" w:eastAsia="Times New Roman" w:hAnsi="Times New Roman"/>
          <w:sz w:val="24"/>
          <w:szCs w:val="24"/>
          <w:lang w:eastAsia="pl-PL"/>
        </w:rPr>
        <w:t>udowa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fundamentu</w:t>
      </w:r>
      <w:r w:rsidRPr="00A12B0B">
        <w:rPr>
          <w:rFonts w:ascii="Times New Roman" w:eastAsia="Times New Roman" w:hAnsi="Times New Roman"/>
          <w:sz w:val="24"/>
          <w:szCs w:val="24"/>
          <w:lang w:eastAsia="pl-PL"/>
        </w:rPr>
        <w:t xml:space="preserve"> pod zbiornik reaktora</w:t>
      </w:r>
    </w:p>
    <w:p w:rsidR="00A12B0B" w:rsidRDefault="00A12B0B" w:rsidP="00A12B0B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</w:rPr>
      </w:pPr>
      <w:r w:rsidRPr="00A12B0B">
        <w:rPr>
          <w:rFonts w:ascii="Times New Roman" w:hAnsi="Times New Roman"/>
          <w:sz w:val="24"/>
          <w:szCs w:val="24"/>
        </w:rPr>
        <w:t>Budowa fundamentu</w:t>
      </w:r>
      <w:r>
        <w:rPr>
          <w:rFonts w:ascii="Times New Roman" w:hAnsi="Times New Roman"/>
          <w:sz w:val="24"/>
          <w:szCs w:val="24"/>
        </w:rPr>
        <w:t xml:space="preserve"> pod osadnik wtórny, pionowy</w:t>
      </w:r>
    </w:p>
    <w:p w:rsidR="00A12B0B" w:rsidRPr="00A12B0B" w:rsidRDefault="00A12B0B" w:rsidP="00A12B0B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 fundamentu pod zagęszczacz grawitacyjny</w:t>
      </w:r>
    </w:p>
    <w:p w:rsidR="00797B08" w:rsidRPr="00472EF5" w:rsidRDefault="00797B08" w:rsidP="00797B08">
      <w:pPr>
        <w:pStyle w:val="Akapitzlist"/>
        <w:numPr>
          <w:ilvl w:val="0"/>
          <w:numId w:val="24"/>
        </w:numPr>
        <w:rPr>
          <w:sz w:val="24"/>
          <w:szCs w:val="24"/>
          <w:u w:val="single"/>
        </w:rPr>
      </w:pPr>
      <w:r w:rsidRPr="00A12B0B">
        <w:rPr>
          <w:rFonts w:ascii="Times New Roman" w:eastAsia="Times New Roman" w:hAnsi="Times New Roman"/>
          <w:sz w:val="24"/>
          <w:szCs w:val="24"/>
          <w:lang w:eastAsia="pl-PL"/>
        </w:rPr>
        <w:t>Piaskownik wirowy, pionowy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ob. 3</w:t>
      </w:r>
    </w:p>
    <w:p w:rsidR="00797B08" w:rsidRDefault="00797B08" w:rsidP="00797B08">
      <w:pPr>
        <w:pStyle w:val="Akapitzlist"/>
        <w:numPr>
          <w:ilvl w:val="0"/>
          <w:numId w:val="25"/>
        </w:numPr>
        <w:ind w:left="993" w:hanging="284"/>
        <w:rPr>
          <w:rFonts w:ascii="Times New Roman" w:hAnsi="Times New Roman"/>
          <w:sz w:val="24"/>
          <w:szCs w:val="24"/>
        </w:rPr>
      </w:pPr>
      <w:r w:rsidRPr="00472EF5">
        <w:rPr>
          <w:rFonts w:ascii="Times New Roman" w:hAnsi="Times New Roman"/>
          <w:sz w:val="24"/>
          <w:szCs w:val="24"/>
        </w:rPr>
        <w:t>Budowa fundamentu pod piaskownik</w:t>
      </w:r>
    </w:p>
    <w:p w:rsidR="00797B08" w:rsidRDefault="00797B08" w:rsidP="00797B08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797B08">
        <w:rPr>
          <w:rFonts w:ascii="Times New Roman" w:hAnsi="Times New Roman"/>
          <w:sz w:val="24"/>
          <w:szCs w:val="24"/>
        </w:rPr>
        <w:t>Stanowisko dmuchaw</w:t>
      </w:r>
      <w:r w:rsidR="00572BBE">
        <w:rPr>
          <w:rFonts w:ascii="Times New Roman" w:hAnsi="Times New Roman"/>
          <w:sz w:val="24"/>
          <w:szCs w:val="24"/>
        </w:rPr>
        <w:t xml:space="preserve"> – ob. 4</w:t>
      </w:r>
    </w:p>
    <w:p w:rsidR="00797B08" w:rsidRPr="00797B08" w:rsidRDefault="00797B08" w:rsidP="00797B08">
      <w:pPr>
        <w:pStyle w:val="Akapitzlist"/>
        <w:numPr>
          <w:ilvl w:val="0"/>
          <w:numId w:val="25"/>
        </w:numPr>
        <w:tabs>
          <w:tab w:val="left" w:pos="993"/>
        </w:tabs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 fundamentu (posadzki) pod stanowisko dmuchaw</w:t>
      </w:r>
    </w:p>
    <w:p w:rsidR="00572BBE" w:rsidRDefault="00572BBE" w:rsidP="00A12B0B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Studnia wodomierzowa – obiekt SW</w:t>
      </w:r>
    </w:p>
    <w:p w:rsidR="007337C0" w:rsidRDefault="007337C0" w:rsidP="007337C0">
      <w:pPr>
        <w:pStyle w:val="Akapitzlist"/>
        <w:numPr>
          <w:ilvl w:val="0"/>
          <w:numId w:val="25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 komory studni</w:t>
      </w:r>
    </w:p>
    <w:p w:rsidR="00936692" w:rsidRDefault="00936692" w:rsidP="00936692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Agregat prądotwórczy – ob. 5</w:t>
      </w:r>
    </w:p>
    <w:p w:rsidR="00936692" w:rsidRDefault="00936692" w:rsidP="00936692">
      <w:pPr>
        <w:pStyle w:val="Akapitzlist"/>
        <w:numPr>
          <w:ilvl w:val="0"/>
          <w:numId w:val="25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Budowa fundamentu pod agregat prądotwórczy, wolnostojący</w:t>
      </w:r>
    </w:p>
    <w:p w:rsidR="00936692" w:rsidRDefault="00936692" w:rsidP="00A12B0B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Drogi projektowane – na odcinku od S2 proj. do stanowiska agregatu pradotwórczego (ob. 5)</w:t>
      </w:r>
    </w:p>
    <w:p w:rsidR="00936692" w:rsidRDefault="00936692" w:rsidP="00A12B0B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Chodniki proj. – na odcinku od S2 do sita pionowego (ob. 1)</w:t>
      </w:r>
      <w:r w:rsidR="00841B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odcinku od piaskownika pionowego (ob. 3) do S3</w:t>
      </w:r>
      <w:r w:rsidR="00841B06">
        <w:rPr>
          <w:rFonts w:ascii="Times New Roman" w:hAnsi="Times New Roman"/>
          <w:sz w:val="24"/>
          <w:szCs w:val="24"/>
        </w:rPr>
        <w:t>, od zblokowanego reaktora istn. 6 do drogi istniejącej, od zblokowanego reaktora biologicznego proj. (ob. 2) do drogi proj.</w:t>
      </w:r>
    </w:p>
    <w:p w:rsidR="00FD6145" w:rsidRDefault="00FD6145" w:rsidP="00A12B0B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Murek izolujący, przeciwpowodziowy na odcinku od </w:t>
      </w:r>
      <w:r w:rsidR="008A6443">
        <w:rPr>
          <w:rFonts w:ascii="Times New Roman" w:hAnsi="Times New Roman"/>
          <w:sz w:val="24"/>
          <w:szCs w:val="24"/>
        </w:rPr>
        <w:t>punktu zakresu inwestycji A wzdłuż ogrodzenia zachodniego, południowego, wschodniego, do punktu zakresu inwestycji D.</w:t>
      </w:r>
    </w:p>
    <w:p w:rsidR="00797B08" w:rsidRPr="006110C4" w:rsidRDefault="00797B08" w:rsidP="006110C4">
      <w:pPr>
        <w:rPr>
          <w:rFonts w:ascii="Times New Roman" w:hAnsi="Times New Roman"/>
          <w:sz w:val="24"/>
          <w:szCs w:val="24"/>
        </w:rPr>
      </w:pPr>
    </w:p>
    <w:p w:rsidR="00171C0B" w:rsidRPr="003C19CA" w:rsidRDefault="00171C0B" w:rsidP="003C19CA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C19C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Sieci </w:t>
      </w:r>
      <w:r w:rsidR="001B1777" w:rsidRPr="003C19C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zewnętrzne </w:t>
      </w:r>
      <w:r w:rsidRPr="003C19C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technologiczne</w:t>
      </w:r>
    </w:p>
    <w:p w:rsidR="002F6637" w:rsidRPr="002F6637" w:rsidRDefault="002F6637" w:rsidP="00171C0B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(dział: 45, grupy: 452, 453, Klasy: 4522, 4523, 4525, kategorie: 45223, 45231, 45232, 45252)</w:t>
      </w:r>
      <w:r w:rsidR="004F47B5">
        <w:rPr>
          <w:rFonts w:ascii="Times New Roman" w:eastAsia="Times New Roman" w:hAnsi="Times New Roman"/>
          <w:bCs/>
          <w:sz w:val="24"/>
          <w:szCs w:val="24"/>
          <w:lang w:eastAsia="pl-PL"/>
        </w:rPr>
        <w:t>, na podstawie Projektu Z</w:t>
      </w:r>
      <w:r w:rsidR="00177168">
        <w:rPr>
          <w:rFonts w:ascii="Times New Roman" w:eastAsia="Times New Roman" w:hAnsi="Times New Roman"/>
          <w:bCs/>
          <w:sz w:val="24"/>
          <w:szCs w:val="24"/>
          <w:lang w:eastAsia="pl-PL"/>
        </w:rPr>
        <w:t>agospodarowania Terenu przedmiotowej</w:t>
      </w:r>
      <w:r w:rsidR="007926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inwestycji</w:t>
      </w:r>
      <w:r w:rsidR="007800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(budowa)</w:t>
      </w:r>
      <w:r w:rsidR="00764D3E">
        <w:rPr>
          <w:rFonts w:ascii="Times New Roman" w:eastAsia="Times New Roman" w:hAnsi="Times New Roman"/>
          <w:bCs/>
          <w:sz w:val="24"/>
          <w:szCs w:val="24"/>
          <w:lang w:eastAsia="pl-PL"/>
        </w:rPr>
        <w:t>, zgodnie z projektem technologicznym i Projektem Zagospodarowania Terenu</w:t>
      </w:r>
      <w:r w:rsidR="00435F51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B51CAA" w:rsidRPr="00B51CAA" w:rsidRDefault="00171C0B" w:rsidP="00171C0B">
      <w:pPr>
        <w:numPr>
          <w:ilvl w:val="0"/>
          <w:numId w:val="2"/>
        </w:numPr>
        <w:ind w:left="284" w:hanging="284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Rurociąg ścieków </w:t>
      </w:r>
      <w:r w:rsidR="00B51CAA">
        <w:rPr>
          <w:rFonts w:ascii="Times New Roman" w:eastAsia="Times New Roman" w:hAnsi="Times New Roman"/>
          <w:sz w:val="24"/>
          <w:szCs w:val="24"/>
          <w:lang w:eastAsia="pl-PL"/>
        </w:rPr>
        <w:t>surowych z S1 proj. do S2 proj.</w:t>
      </w:r>
      <w:r w:rsidR="00EB6148">
        <w:rPr>
          <w:rFonts w:ascii="Times New Roman" w:eastAsia="Times New Roman" w:hAnsi="Times New Roman"/>
          <w:sz w:val="24"/>
          <w:szCs w:val="24"/>
          <w:lang w:eastAsia="pl-PL"/>
        </w:rPr>
        <w:t xml:space="preserve"> – PVC200</w:t>
      </w:r>
    </w:p>
    <w:p w:rsidR="00171C0B" w:rsidRPr="001F50E0" w:rsidRDefault="00B51CAA" w:rsidP="00171C0B">
      <w:pPr>
        <w:numPr>
          <w:ilvl w:val="0"/>
          <w:numId w:val="2"/>
        </w:numPr>
        <w:ind w:left="284" w:hanging="284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Rurociąg ścieków surowych z S istn. do S2 proj.</w:t>
      </w:r>
      <w:r w:rsidR="004938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71C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B6148">
        <w:rPr>
          <w:rFonts w:ascii="Times New Roman" w:eastAsia="Times New Roman" w:hAnsi="Times New Roman"/>
          <w:sz w:val="24"/>
          <w:szCs w:val="24"/>
          <w:lang w:eastAsia="pl-PL"/>
        </w:rPr>
        <w:t>– PVC200</w:t>
      </w:r>
    </w:p>
    <w:p w:rsidR="001F50E0" w:rsidRPr="001F50E0" w:rsidRDefault="001F50E0" w:rsidP="001F50E0">
      <w:pPr>
        <w:numPr>
          <w:ilvl w:val="0"/>
          <w:numId w:val="2"/>
        </w:numPr>
        <w:ind w:left="284" w:hanging="284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Rurociąg ścieków surowych z S2 proj. do sita spiralnego, pionowego (ob.1).</w:t>
      </w:r>
      <w:r w:rsidR="00EB6148">
        <w:rPr>
          <w:rFonts w:ascii="Times New Roman" w:eastAsia="Times New Roman" w:hAnsi="Times New Roman"/>
          <w:sz w:val="24"/>
          <w:szCs w:val="24"/>
          <w:lang w:eastAsia="pl-PL"/>
        </w:rPr>
        <w:t xml:space="preserve"> – PVC200</w:t>
      </w:r>
    </w:p>
    <w:p w:rsidR="00EB6148" w:rsidRPr="0078003A" w:rsidRDefault="00EB6148" w:rsidP="00EB6148">
      <w:pPr>
        <w:numPr>
          <w:ilvl w:val="0"/>
          <w:numId w:val="2"/>
        </w:numPr>
        <w:ind w:left="284" w:hanging="284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Rurociąg ścieków podczyszczonych mechanicznie z sita spiralnego, pionowego (ob. 1) do  </w:t>
      </w:r>
      <w:r w:rsidR="001E4C0D">
        <w:rPr>
          <w:rFonts w:ascii="Times New Roman" w:eastAsia="Times New Roman" w:hAnsi="Times New Roman"/>
          <w:sz w:val="24"/>
          <w:szCs w:val="24"/>
          <w:lang w:eastAsia="pl-PL"/>
        </w:rPr>
        <w:t>pompowni 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cieków (ob. 7) – PVC200</w:t>
      </w:r>
    </w:p>
    <w:p w:rsidR="0078003A" w:rsidRPr="0070190E" w:rsidRDefault="001E4C0D" w:rsidP="00EB6148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Rurocią</w:t>
      </w:r>
      <w:r w:rsidR="0070190E" w:rsidRPr="0070190E">
        <w:rPr>
          <w:rFonts w:ascii="Times New Roman" w:hAnsi="Times New Roman"/>
          <w:sz w:val="24"/>
          <w:szCs w:val="24"/>
        </w:rPr>
        <w:t>g ścieków z pompowni (ob. 7) do piaskownika piono</w:t>
      </w:r>
      <w:r w:rsidR="0070190E">
        <w:rPr>
          <w:rFonts w:ascii="Times New Roman" w:hAnsi="Times New Roman"/>
          <w:sz w:val="24"/>
          <w:szCs w:val="24"/>
        </w:rPr>
        <w:t>wego, wirowego (ob. 3) – PE90</w:t>
      </w:r>
    </w:p>
    <w:p w:rsidR="001F50E0" w:rsidRDefault="005E69E0" w:rsidP="00171C0B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 w:rsidRPr="005E69E0">
        <w:rPr>
          <w:rFonts w:ascii="Times New Roman" w:hAnsi="Times New Roman"/>
          <w:sz w:val="24"/>
          <w:szCs w:val="24"/>
        </w:rPr>
        <w:t>Rurociąg odcieków</w:t>
      </w:r>
      <w:r w:rsidR="007B67E3">
        <w:rPr>
          <w:rFonts w:ascii="Times New Roman" w:hAnsi="Times New Roman"/>
          <w:sz w:val="24"/>
          <w:szCs w:val="24"/>
        </w:rPr>
        <w:t xml:space="preserve"> z piaskownika pionowego, wirowego (ob. 3) do S3 proj. – PVC200</w:t>
      </w:r>
    </w:p>
    <w:p w:rsidR="004D7736" w:rsidRDefault="004D7736" w:rsidP="00171C0B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Rurociąg ścieków oczyszczonych z osadnika wtórnego zblokowanego reaktora biologicznego (ob. 2) do S4 proj. – PVC200.</w:t>
      </w:r>
    </w:p>
    <w:p w:rsidR="00177020" w:rsidRDefault="0063589F" w:rsidP="00171C0B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 </w:t>
      </w:r>
      <w:r w:rsidR="00F21BC0">
        <w:rPr>
          <w:rFonts w:ascii="Times New Roman" w:hAnsi="Times New Roman"/>
          <w:sz w:val="24"/>
          <w:szCs w:val="24"/>
        </w:rPr>
        <w:t>PE9</w:t>
      </w:r>
      <w:r w:rsidR="005438C0">
        <w:rPr>
          <w:rFonts w:ascii="Times New Roman" w:hAnsi="Times New Roman"/>
          <w:sz w:val="24"/>
          <w:szCs w:val="24"/>
        </w:rPr>
        <w:t>0</w:t>
      </w:r>
    </w:p>
    <w:p w:rsidR="007D3CD3" w:rsidRDefault="007D3CD3" w:rsidP="007D3CD3">
      <w:pPr>
        <w:rPr>
          <w:rFonts w:ascii="Times New Roman" w:hAnsi="Times New Roman"/>
          <w:sz w:val="24"/>
          <w:szCs w:val="24"/>
        </w:rPr>
      </w:pPr>
    </w:p>
    <w:p w:rsidR="007D3CD3" w:rsidRDefault="007D3CD3" w:rsidP="007D3CD3">
      <w:pPr>
        <w:rPr>
          <w:rFonts w:ascii="Times New Roman" w:hAnsi="Times New Roman"/>
          <w:sz w:val="24"/>
          <w:szCs w:val="24"/>
        </w:rPr>
      </w:pPr>
    </w:p>
    <w:p w:rsidR="007D3CD3" w:rsidRPr="005438C0" w:rsidRDefault="007D3CD3" w:rsidP="007D3CD3">
      <w:pPr>
        <w:rPr>
          <w:rFonts w:ascii="Times New Roman" w:hAnsi="Times New Roman"/>
          <w:sz w:val="24"/>
          <w:szCs w:val="24"/>
        </w:rPr>
      </w:pPr>
    </w:p>
    <w:p w:rsidR="00C36EEF" w:rsidRDefault="00C36EEF" w:rsidP="00171C0B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171C0B" w:rsidRPr="007C758D" w:rsidRDefault="00171C0B" w:rsidP="003C19CA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Instalacje elektryczne</w:t>
      </w:r>
    </w:p>
    <w:p w:rsidR="00E36D5A" w:rsidRPr="00E36D5A" w:rsidRDefault="00E36D5A" w:rsidP="00171C0B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(dział: 45, grupy: 452, 453, klasy: 4522, 4523, 4525, kategorie: 45223, 45231, 45232, 45252)</w:t>
      </w:r>
      <w:r w:rsidR="00AA00B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na podstawie Projektu Zagospodarowania Terenu rzeczonej </w:t>
      </w:r>
      <w:r w:rsidR="004A2C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inwestycji </w:t>
      </w:r>
      <w:r w:rsidR="00AA00B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budowa</w:t>
      </w:r>
      <w:r w:rsidR="007D3CD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projektem elektrycznym i Projektem Zagospodarowania Terenu</w:t>
      </w:r>
      <w:r w:rsidR="00AA00BE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4A2C62" w:rsidRDefault="00FD6157" w:rsidP="004A2C6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A2C62">
        <w:rPr>
          <w:rFonts w:ascii="Times New Roman" w:hAnsi="Times New Roman"/>
          <w:sz w:val="24"/>
          <w:szCs w:val="24"/>
        </w:rPr>
        <w:t>Zewnętrzne linie zasilające, sterownicze, sygnalizacyjne, oświetleniowe</w:t>
      </w:r>
      <w:r w:rsidR="004A2C62">
        <w:rPr>
          <w:rFonts w:ascii="Times New Roman" w:hAnsi="Times New Roman"/>
          <w:sz w:val="24"/>
          <w:szCs w:val="24"/>
        </w:rPr>
        <w:t>:</w:t>
      </w:r>
    </w:p>
    <w:p w:rsidR="004A2C62" w:rsidRDefault="004A2C62" w:rsidP="004A2C62">
      <w:pPr>
        <w:pStyle w:val="Akapitzlist"/>
        <w:numPr>
          <w:ilvl w:val="0"/>
          <w:numId w:val="26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stanowiska dmuchaw (ob. 4 ) do sita spiralnego, pionowego (ob. 1)</w:t>
      </w:r>
    </w:p>
    <w:p w:rsidR="004A2C62" w:rsidRDefault="004A2C62" w:rsidP="004A2C62">
      <w:pPr>
        <w:pStyle w:val="Akapitzlist"/>
        <w:numPr>
          <w:ilvl w:val="0"/>
          <w:numId w:val="26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stanowiska dmuchaw (ob. 4 ) do pompowni scieków (ob. 7)</w:t>
      </w:r>
    </w:p>
    <w:p w:rsidR="004A2C62" w:rsidRDefault="004A2C62" w:rsidP="004A2C62">
      <w:pPr>
        <w:pStyle w:val="Akapitzlist"/>
        <w:numPr>
          <w:ilvl w:val="0"/>
          <w:numId w:val="26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stanowiska dmuchaw (ob. 4 ) do piaskownika pionowego, wirowego (ob. 3)</w:t>
      </w:r>
    </w:p>
    <w:p w:rsidR="004A2C62" w:rsidRDefault="004A2C62" w:rsidP="004A2C62">
      <w:pPr>
        <w:pStyle w:val="Akapitzlist"/>
        <w:numPr>
          <w:ilvl w:val="0"/>
          <w:numId w:val="26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stanowiska dmuchaw (ob. 4 ) do agregatu prądotwórczego (ob. 5)</w:t>
      </w:r>
    </w:p>
    <w:p w:rsidR="004A2C62" w:rsidRDefault="004A2C62" w:rsidP="004A2C62">
      <w:pPr>
        <w:pStyle w:val="Akapitzlist"/>
        <w:numPr>
          <w:ilvl w:val="0"/>
          <w:numId w:val="26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stanowiska dmuchaw (ob. 4 )</w:t>
      </w:r>
      <w:r w:rsidR="00CD56BD">
        <w:rPr>
          <w:rFonts w:ascii="Times New Roman" w:hAnsi="Times New Roman"/>
          <w:sz w:val="24"/>
          <w:szCs w:val="24"/>
        </w:rPr>
        <w:t xml:space="preserve"> do lamp oświetleniowych</w:t>
      </w:r>
      <w:r>
        <w:rPr>
          <w:rFonts w:ascii="Times New Roman" w:hAnsi="Times New Roman"/>
          <w:sz w:val="24"/>
          <w:szCs w:val="24"/>
        </w:rPr>
        <w:t xml:space="preserve"> L1</w:t>
      </w:r>
      <w:r w:rsidR="00CD56BD">
        <w:rPr>
          <w:rFonts w:ascii="Times New Roman" w:hAnsi="Times New Roman"/>
          <w:sz w:val="24"/>
          <w:szCs w:val="24"/>
        </w:rPr>
        <w:t>, L2, L3</w:t>
      </w:r>
    </w:p>
    <w:p w:rsidR="004A2C62" w:rsidRDefault="004A2C62" w:rsidP="00CD56BD">
      <w:pPr>
        <w:pStyle w:val="Akapitzlist"/>
        <w:ind w:left="993"/>
        <w:rPr>
          <w:rFonts w:ascii="Times New Roman" w:hAnsi="Times New Roman"/>
          <w:sz w:val="24"/>
          <w:szCs w:val="24"/>
        </w:rPr>
      </w:pPr>
    </w:p>
    <w:p w:rsidR="00D1221B" w:rsidRPr="00D1221B" w:rsidRDefault="00171C0B" w:rsidP="00171C0B">
      <w:pPr>
        <w:numPr>
          <w:ilvl w:val="0"/>
          <w:numId w:val="3"/>
        </w:numPr>
        <w:ind w:left="284" w:hanging="284"/>
        <w:rPr>
          <w:b/>
          <w:sz w:val="24"/>
          <w:szCs w:val="24"/>
          <w:u w:val="single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Wewnętrzne linie zasilające</w:t>
      </w:r>
      <w:r w:rsidR="002D2BF6">
        <w:rPr>
          <w:rFonts w:ascii="Times New Roman" w:eastAsia="Times New Roman" w:hAnsi="Times New Roman"/>
          <w:sz w:val="24"/>
          <w:szCs w:val="24"/>
          <w:lang w:eastAsia="pl-PL"/>
        </w:rPr>
        <w:t xml:space="preserve"> i sterownicze</w:t>
      </w:r>
      <w:r w:rsidR="00C9203F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8932FB">
        <w:rPr>
          <w:rFonts w:ascii="Times New Roman" w:eastAsia="Times New Roman" w:hAnsi="Times New Roman"/>
          <w:sz w:val="24"/>
          <w:szCs w:val="24"/>
          <w:lang w:eastAsia="pl-PL"/>
        </w:rPr>
        <w:t xml:space="preserve">osprzęt elektryczny obiektów </w:t>
      </w:r>
    </w:p>
    <w:p w:rsidR="00D1221B" w:rsidRPr="00D1221B" w:rsidRDefault="00D1221B" w:rsidP="00D1221B">
      <w:pPr>
        <w:pStyle w:val="Akapitzlist"/>
        <w:numPr>
          <w:ilvl w:val="0"/>
          <w:numId w:val="27"/>
        </w:numPr>
        <w:rPr>
          <w:b/>
          <w:sz w:val="24"/>
          <w:szCs w:val="24"/>
          <w:u w:val="single"/>
        </w:rPr>
      </w:pPr>
      <w:r w:rsidRPr="00D1221B">
        <w:rPr>
          <w:rFonts w:ascii="Times New Roman" w:eastAsia="Times New Roman" w:hAnsi="Times New Roman"/>
          <w:sz w:val="24"/>
          <w:szCs w:val="24"/>
          <w:lang w:eastAsia="pl-PL"/>
        </w:rPr>
        <w:t>Zblokowany reaktor biologiczny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(ob. 2)</w:t>
      </w:r>
    </w:p>
    <w:p w:rsidR="00D1221B" w:rsidRPr="00D1221B" w:rsidRDefault="00D1221B" w:rsidP="00D1221B">
      <w:pPr>
        <w:pStyle w:val="Akapitzlist"/>
        <w:numPr>
          <w:ilvl w:val="0"/>
          <w:numId w:val="27"/>
        </w:numPr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Pompownia scieków (ob. 7)</w:t>
      </w:r>
    </w:p>
    <w:p w:rsidR="00D1221B" w:rsidRDefault="00D1221B" w:rsidP="00D1221B">
      <w:pPr>
        <w:pStyle w:val="Akapitzlis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D1221B">
        <w:rPr>
          <w:rFonts w:ascii="Times New Roman" w:hAnsi="Times New Roman"/>
          <w:sz w:val="24"/>
          <w:szCs w:val="24"/>
        </w:rPr>
        <w:t>Sito spiralne, pionowe</w:t>
      </w:r>
      <w:r>
        <w:rPr>
          <w:rFonts w:ascii="Times New Roman" w:hAnsi="Times New Roman"/>
          <w:sz w:val="24"/>
          <w:szCs w:val="24"/>
        </w:rPr>
        <w:t xml:space="preserve"> 9 ob. 1)</w:t>
      </w:r>
    </w:p>
    <w:p w:rsidR="00D1221B" w:rsidRDefault="00D1221B" w:rsidP="00D1221B">
      <w:pPr>
        <w:pStyle w:val="Akapitzlis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Piaskownik pionowy, wirowy (ob. 3)</w:t>
      </w:r>
    </w:p>
    <w:p w:rsidR="005236BE" w:rsidRPr="00D1221B" w:rsidRDefault="005236BE" w:rsidP="00D1221B">
      <w:pPr>
        <w:pStyle w:val="Akapitzlis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dmuchaw (ob. 4)</w:t>
      </w:r>
    </w:p>
    <w:p w:rsidR="00171C0B" w:rsidRPr="00341D12" w:rsidRDefault="00171C0B" w:rsidP="00171C0B">
      <w:pPr>
        <w:numPr>
          <w:ilvl w:val="0"/>
          <w:numId w:val="3"/>
        </w:numPr>
        <w:ind w:left="284" w:hanging="284"/>
        <w:rPr>
          <w:b/>
          <w:sz w:val="24"/>
          <w:szCs w:val="24"/>
          <w:u w:val="single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Instalacja oświetleniowa</w:t>
      </w:r>
    </w:p>
    <w:p w:rsidR="00171C0B" w:rsidRPr="00341D12" w:rsidRDefault="00171C0B" w:rsidP="00171C0B">
      <w:pPr>
        <w:numPr>
          <w:ilvl w:val="0"/>
          <w:numId w:val="3"/>
        </w:numPr>
        <w:ind w:left="284" w:hanging="284"/>
        <w:rPr>
          <w:b/>
          <w:sz w:val="24"/>
          <w:szCs w:val="24"/>
          <w:u w:val="single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Instalacja gniazdowa</w:t>
      </w:r>
    </w:p>
    <w:p w:rsidR="00171C0B" w:rsidRPr="00341D12" w:rsidRDefault="00171C0B" w:rsidP="00171C0B">
      <w:pPr>
        <w:numPr>
          <w:ilvl w:val="0"/>
          <w:numId w:val="3"/>
        </w:numPr>
        <w:ind w:left="284" w:hanging="284"/>
        <w:rPr>
          <w:b/>
          <w:sz w:val="24"/>
          <w:szCs w:val="24"/>
          <w:u w:val="single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Instalacja odgromowa i połączeń wyrównawczych</w:t>
      </w:r>
    </w:p>
    <w:p w:rsidR="00171C0B" w:rsidRPr="00341D12" w:rsidRDefault="00171C0B" w:rsidP="00171C0B">
      <w:pPr>
        <w:numPr>
          <w:ilvl w:val="0"/>
          <w:numId w:val="3"/>
        </w:numPr>
        <w:ind w:left="284" w:hanging="284"/>
        <w:rPr>
          <w:b/>
          <w:sz w:val="24"/>
          <w:szCs w:val="24"/>
          <w:u w:val="single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Pomiary elektryczne</w:t>
      </w:r>
    </w:p>
    <w:p w:rsidR="00694339" w:rsidRDefault="00694339" w:rsidP="00171C0B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171C0B" w:rsidRPr="007C758D" w:rsidRDefault="00171C0B" w:rsidP="003C19CA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Instalacje AKPiA</w:t>
      </w:r>
    </w:p>
    <w:p w:rsidR="00F6107D" w:rsidRPr="00F6107D" w:rsidRDefault="000F624A" w:rsidP="00171C0B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F6107D">
        <w:rPr>
          <w:rFonts w:ascii="Times New Roman" w:eastAsia="Times New Roman" w:hAnsi="Times New Roman"/>
          <w:bCs/>
          <w:sz w:val="24"/>
          <w:szCs w:val="24"/>
          <w:lang w:eastAsia="pl-PL"/>
        </w:rPr>
        <w:t>dział: 45, grupy: 452, 453, klasy: 4522, 4523, 4525, kategorie: 45223, 45231, 45232, 45252)</w:t>
      </w:r>
      <w:r w:rsidR="00C36EEF">
        <w:rPr>
          <w:rFonts w:ascii="Times New Roman" w:eastAsia="Times New Roman" w:hAnsi="Times New Roman"/>
          <w:bCs/>
          <w:sz w:val="24"/>
          <w:szCs w:val="24"/>
          <w:lang w:eastAsia="pl-PL"/>
        </w:rPr>
        <w:t>, na podstawie Projektu Zagospodarowan</w:t>
      </w:r>
      <w:r w:rsidR="005236B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ia Terenu rzeczonej inwestycji </w:t>
      </w:r>
      <w:r w:rsidR="00C36EEF">
        <w:rPr>
          <w:rFonts w:ascii="Times New Roman" w:eastAsia="Times New Roman" w:hAnsi="Times New Roman"/>
          <w:bCs/>
          <w:sz w:val="24"/>
          <w:szCs w:val="24"/>
          <w:lang w:eastAsia="pl-PL"/>
        </w:rPr>
        <w:t>– dostawa i montaż</w:t>
      </w:r>
      <w:r w:rsidR="006173A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osprzętu AKPiA</w:t>
      </w:r>
      <w:r w:rsidR="00E96EE5">
        <w:rPr>
          <w:rFonts w:ascii="Times New Roman" w:eastAsia="Times New Roman" w:hAnsi="Times New Roman"/>
          <w:bCs/>
          <w:sz w:val="24"/>
          <w:szCs w:val="24"/>
          <w:lang w:eastAsia="pl-PL"/>
        </w:rPr>
        <w:t>, zgodnie z projektem elektrycznym</w:t>
      </w:r>
      <w:r w:rsidR="00C36EEF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171C0B" w:rsidRPr="00341D12" w:rsidRDefault="00171C0B" w:rsidP="00171C0B">
      <w:pPr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Rozdzielnice</w:t>
      </w: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 xml:space="preserve"> sterownicze</w:t>
      </w:r>
      <w:r w:rsidR="00E76E7F">
        <w:rPr>
          <w:rFonts w:ascii="Times New Roman" w:eastAsia="Times New Roman" w:hAnsi="Times New Roman"/>
          <w:sz w:val="24"/>
          <w:szCs w:val="24"/>
          <w:lang w:eastAsia="pl-PL"/>
        </w:rPr>
        <w:t xml:space="preserve"> handlowe</w:t>
      </w: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, aparatura, okablowanie</w:t>
      </w:r>
    </w:p>
    <w:p w:rsidR="00171C0B" w:rsidRPr="00341D12" w:rsidRDefault="00171C0B" w:rsidP="00171C0B">
      <w:pPr>
        <w:numPr>
          <w:ilvl w:val="0"/>
          <w:numId w:val="4"/>
        </w:numPr>
        <w:ind w:left="284" w:hanging="284"/>
        <w:rPr>
          <w:sz w:val="24"/>
          <w:szCs w:val="24"/>
        </w:rPr>
      </w:pP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Instalacja sieci strukturalnej</w:t>
      </w:r>
    </w:p>
    <w:p w:rsidR="00171C0B" w:rsidRPr="00102888" w:rsidRDefault="00171C0B" w:rsidP="00171C0B">
      <w:pPr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Moderni</w:t>
      </w:r>
      <w:r w:rsidRPr="008B361E">
        <w:rPr>
          <w:rFonts w:ascii="Times New Roman" w:eastAsia="Times New Roman" w:hAnsi="Times New Roman"/>
          <w:sz w:val="24"/>
          <w:szCs w:val="24"/>
          <w:lang w:eastAsia="pl-PL"/>
        </w:rPr>
        <w:t>zacja istniejących układów sterowniczo-zasilających</w:t>
      </w:r>
    </w:p>
    <w:p w:rsidR="00102888" w:rsidRPr="00FD6157" w:rsidRDefault="00102888" w:rsidP="00102888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Obiekty:</w:t>
      </w:r>
    </w:p>
    <w:p w:rsidR="00102888" w:rsidRPr="00D1221B" w:rsidRDefault="00102888" w:rsidP="00102888">
      <w:pPr>
        <w:pStyle w:val="Akapitzlist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D1221B">
        <w:rPr>
          <w:rFonts w:ascii="Times New Roman" w:eastAsia="Times New Roman" w:hAnsi="Times New Roman"/>
          <w:sz w:val="24"/>
          <w:szCs w:val="24"/>
          <w:lang w:eastAsia="pl-PL"/>
        </w:rPr>
        <w:t>Zblokowany reaktor biologiczny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(ob. 2)</w:t>
      </w:r>
    </w:p>
    <w:p w:rsidR="00102888" w:rsidRPr="00D1221B" w:rsidRDefault="00102888" w:rsidP="00102888">
      <w:pPr>
        <w:pStyle w:val="Akapitzlist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Pompownia scieków (ob. 7)</w:t>
      </w:r>
    </w:p>
    <w:p w:rsidR="00102888" w:rsidRDefault="00102888" w:rsidP="0010288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1221B">
        <w:rPr>
          <w:rFonts w:ascii="Times New Roman" w:hAnsi="Times New Roman"/>
          <w:sz w:val="24"/>
          <w:szCs w:val="24"/>
        </w:rPr>
        <w:t>Sito spiralne, pionowe</w:t>
      </w:r>
      <w:r>
        <w:rPr>
          <w:rFonts w:ascii="Times New Roman" w:hAnsi="Times New Roman"/>
          <w:sz w:val="24"/>
          <w:szCs w:val="24"/>
        </w:rPr>
        <w:t xml:space="preserve"> 9 ob. 1)</w:t>
      </w:r>
    </w:p>
    <w:p w:rsidR="00102888" w:rsidRDefault="00102888" w:rsidP="0010288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Piaskownik pionowy, wirowy (ob. 3)</w:t>
      </w:r>
    </w:p>
    <w:p w:rsidR="00102888" w:rsidRDefault="00102888" w:rsidP="0010288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Stanowisko dmuchaw (ob. 4)</w:t>
      </w:r>
    </w:p>
    <w:p w:rsidR="002C3435" w:rsidRPr="00543070" w:rsidRDefault="002C3435" w:rsidP="00543070">
      <w:pPr>
        <w:rPr>
          <w:rFonts w:ascii="Times New Roman" w:hAnsi="Times New Roman"/>
          <w:sz w:val="24"/>
          <w:szCs w:val="24"/>
        </w:rPr>
      </w:pPr>
    </w:p>
    <w:p w:rsidR="002C3435" w:rsidRPr="002C3435" w:rsidRDefault="002C3435" w:rsidP="002C3435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2C343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Obiekty technologiczne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– dostawa i montaż urzadzeń handlowych</w:t>
      </w:r>
    </w:p>
    <w:p w:rsidR="002C3435" w:rsidRDefault="002C3435" w:rsidP="002C3435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(dział: 45, grupy: 452, 453, klasy: 4522, 4523, 4525, kategorie: 45223, 45231, 45232, 45252), na podstawie Projektu Zagospodarowania Terenu przedmiotowej – dostawa i montaż obiek</w:t>
      </w:r>
      <w:r w:rsidR="002F6F27">
        <w:rPr>
          <w:rFonts w:ascii="Times New Roman" w:eastAsia="Times New Roman" w:hAnsi="Times New Roman"/>
          <w:bCs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 technologicznych, handlowych</w:t>
      </w:r>
      <w:r w:rsidR="002F6F27">
        <w:rPr>
          <w:rFonts w:ascii="Times New Roman" w:eastAsia="Times New Roman" w:hAnsi="Times New Roman"/>
          <w:bCs/>
          <w:sz w:val="24"/>
          <w:szCs w:val="24"/>
          <w:lang w:eastAsia="pl-PL"/>
        </w:rPr>
        <w:t>, zgodnie z projektem technologicznym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2C3435" w:rsidRDefault="002C3435" w:rsidP="002C3435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Sito spiralne, pionowe kpl.</w:t>
      </w:r>
    </w:p>
    <w:p w:rsidR="002C3435" w:rsidRDefault="002C3435" w:rsidP="002C3435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Piaskownik pionowy, wirowy kpl.</w:t>
      </w:r>
    </w:p>
    <w:p w:rsidR="002C3435" w:rsidRDefault="002C3435" w:rsidP="002C3435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Komora reaktora biologicznego kpl.</w:t>
      </w:r>
    </w:p>
    <w:p w:rsidR="002C3435" w:rsidRDefault="002C3435" w:rsidP="002C3435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Osadni</w:t>
      </w:r>
      <w:r w:rsidR="00E52F17">
        <w:rPr>
          <w:rFonts w:ascii="Times New Roman" w:eastAsia="Times New Roman" w:hAnsi="Times New Roman"/>
          <w:bCs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wtórny, pionowy kpl.</w:t>
      </w:r>
    </w:p>
    <w:p w:rsidR="002C3435" w:rsidRPr="002C3435" w:rsidRDefault="002C3435" w:rsidP="002C3435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Zagęszczacz grawitacyjny kpl.</w:t>
      </w:r>
    </w:p>
    <w:p w:rsidR="002C3435" w:rsidRDefault="002C3435" w:rsidP="0054460C">
      <w:pPr>
        <w:rPr>
          <w:rFonts w:ascii="Times New Roman" w:hAnsi="Times New Roman"/>
          <w:sz w:val="24"/>
          <w:szCs w:val="24"/>
        </w:rPr>
      </w:pPr>
    </w:p>
    <w:p w:rsidR="00171C0B" w:rsidRPr="007C758D" w:rsidRDefault="00171C0B" w:rsidP="003C19CA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Obiekty technologiczne</w:t>
      </w:r>
      <w:r w:rsidR="00BD605F"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– instalacje technologiczne</w:t>
      </w:r>
      <w:r w:rsidR="00C36EEF" w:rsidRPr="007C758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wewnętrzne</w:t>
      </w:r>
    </w:p>
    <w:p w:rsidR="005447DC" w:rsidRPr="005447DC" w:rsidRDefault="007B41C3" w:rsidP="005447DC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(dział: 45, grupy: 452, 453, klasy: 4522, 4523, 4525, kategorie: 45223, 45231, 45232, 45252)</w:t>
      </w:r>
      <w:r w:rsidR="0020667C">
        <w:rPr>
          <w:rFonts w:ascii="Times New Roman" w:eastAsia="Times New Roman" w:hAnsi="Times New Roman"/>
          <w:bCs/>
          <w:sz w:val="24"/>
          <w:szCs w:val="24"/>
          <w:lang w:eastAsia="pl-PL"/>
        </w:rPr>
        <w:t>, na podstawie Projektu Z</w:t>
      </w:r>
      <w:r w:rsidR="00B7354C">
        <w:rPr>
          <w:rFonts w:ascii="Times New Roman" w:eastAsia="Times New Roman" w:hAnsi="Times New Roman"/>
          <w:bCs/>
          <w:sz w:val="24"/>
          <w:szCs w:val="24"/>
          <w:lang w:eastAsia="pl-PL"/>
        </w:rPr>
        <w:t>agospodarowania Terenu przedmiotowej</w:t>
      </w:r>
      <w:r w:rsidR="002066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dostawa i montaż </w:t>
      </w:r>
      <w:r w:rsidR="003F446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instalacji technologicznych i urządzeń technologicznych </w:t>
      </w:r>
      <w:r w:rsidR="0020667C">
        <w:rPr>
          <w:rFonts w:ascii="Times New Roman" w:eastAsia="Times New Roman" w:hAnsi="Times New Roman"/>
          <w:bCs/>
          <w:sz w:val="24"/>
          <w:szCs w:val="24"/>
          <w:lang w:eastAsia="pl-PL"/>
        </w:rPr>
        <w:t>w obiektach technologicznych</w:t>
      </w:r>
      <w:r w:rsidR="007B44E9">
        <w:rPr>
          <w:rFonts w:ascii="Times New Roman" w:eastAsia="Times New Roman" w:hAnsi="Times New Roman"/>
          <w:bCs/>
          <w:sz w:val="24"/>
          <w:szCs w:val="24"/>
          <w:lang w:eastAsia="pl-PL"/>
        </w:rPr>
        <w:t>, zgodnie z p</w:t>
      </w:r>
      <w:r w:rsidR="00E52F17">
        <w:rPr>
          <w:rFonts w:ascii="Times New Roman" w:eastAsia="Times New Roman" w:hAnsi="Times New Roman"/>
          <w:bCs/>
          <w:sz w:val="24"/>
          <w:szCs w:val="24"/>
          <w:lang w:eastAsia="pl-PL"/>
        </w:rPr>
        <w:t>rojektem technologicznym</w:t>
      </w:r>
      <w:r w:rsidR="0020667C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5447DC" w:rsidRPr="005447DC" w:rsidRDefault="005447DC" w:rsidP="00E77E27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Pompownia ścieków (ob. 7)</w:t>
      </w:r>
    </w:p>
    <w:p w:rsidR="005447DC" w:rsidRDefault="003F4466" w:rsidP="00E77E27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dmuchaw (ob. 4)</w:t>
      </w:r>
    </w:p>
    <w:p w:rsidR="003F4466" w:rsidRDefault="003F4466" w:rsidP="00E77E27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Zblokowany reaktor biologiczny proj. (ob. 2)</w:t>
      </w:r>
    </w:p>
    <w:p w:rsidR="003F4466" w:rsidRDefault="003F4466" w:rsidP="00E77E27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Zblokowany reaktor biologiczny istn. (ob. 6)</w:t>
      </w:r>
    </w:p>
    <w:p w:rsidR="00BB70D0" w:rsidRPr="005447DC" w:rsidRDefault="00BB70D0" w:rsidP="00E77E27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Studnia wodomierzowa (ob. SW)</w:t>
      </w:r>
    </w:p>
    <w:p w:rsidR="00C52D2E" w:rsidRPr="00E77E27" w:rsidRDefault="00C52D2E" w:rsidP="00C52D2E">
      <w:pPr>
        <w:pStyle w:val="Akapitzlist"/>
        <w:ind w:left="426"/>
        <w:rPr>
          <w:rFonts w:ascii="Times New Roman" w:hAnsi="Times New Roman"/>
          <w:sz w:val="24"/>
          <w:szCs w:val="24"/>
        </w:rPr>
      </w:pPr>
    </w:p>
    <w:p w:rsidR="00C52D2E" w:rsidRPr="00C52D2E" w:rsidRDefault="00C52D2E" w:rsidP="003C19CA">
      <w:pPr>
        <w:pStyle w:val="Akapitzlist"/>
        <w:numPr>
          <w:ilvl w:val="0"/>
          <w:numId w:val="17"/>
        </w:num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Roboty inne </w:t>
      </w:r>
      <w:r w:rsidR="0039374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39374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roboty technologiczne</w:t>
      </w:r>
    </w:p>
    <w:p w:rsidR="00091C33" w:rsidRDefault="005A4A12" w:rsidP="00BB70D0">
      <w:pPr>
        <w:pStyle w:val="Akapitzlist"/>
        <w:numPr>
          <w:ilvl w:val="0"/>
          <w:numId w:val="18"/>
        </w:numPr>
        <w:ind w:left="426" w:hanging="284"/>
        <w:rPr>
          <w:rFonts w:ascii="Times New Roman" w:hAnsi="Times New Roman"/>
          <w:sz w:val="24"/>
          <w:szCs w:val="24"/>
        </w:rPr>
      </w:pPr>
      <w:r w:rsidRPr="00BB70D0">
        <w:rPr>
          <w:rFonts w:ascii="Times New Roman" w:hAnsi="Times New Roman"/>
          <w:sz w:val="24"/>
          <w:szCs w:val="24"/>
        </w:rPr>
        <w:t>Pompowanie ś</w:t>
      </w:r>
      <w:r w:rsidR="0039374E" w:rsidRPr="00BB70D0">
        <w:rPr>
          <w:rFonts w:ascii="Times New Roman" w:hAnsi="Times New Roman"/>
          <w:sz w:val="24"/>
          <w:szCs w:val="24"/>
        </w:rPr>
        <w:t xml:space="preserve">cieków z komory </w:t>
      </w:r>
      <w:r w:rsidR="00BB70D0">
        <w:rPr>
          <w:rFonts w:ascii="Times New Roman" w:hAnsi="Times New Roman"/>
          <w:sz w:val="24"/>
          <w:szCs w:val="24"/>
        </w:rPr>
        <w:t>pompowni (ob. 7</w:t>
      </w:r>
      <w:r w:rsidRPr="00BB70D0">
        <w:rPr>
          <w:rFonts w:ascii="Times New Roman" w:hAnsi="Times New Roman"/>
          <w:sz w:val="24"/>
          <w:szCs w:val="24"/>
        </w:rPr>
        <w:t>)</w:t>
      </w:r>
      <w:r w:rsidR="0039374E" w:rsidRPr="00BB70D0">
        <w:rPr>
          <w:rFonts w:ascii="Times New Roman" w:hAnsi="Times New Roman"/>
          <w:sz w:val="24"/>
          <w:szCs w:val="24"/>
        </w:rPr>
        <w:t xml:space="preserve"> </w:t>
      </w:r>
      <w:r w:rsidRPr="00BB70D0">
        <w:rPr>
          <w:rFonts w:ascii="Times New Roman" w:hAnsi="Times New Roman"/>
          <w:sz w:val="24"/>
          <w:szCs w:val="24"/>
        </w:rPr>
        <w:t>przed montażem osprzętu technicznego i technologicznego.</w:t>
      </w:r>
    </w:p>
    <w:p w:rsidR="00BB70D0" w:rsidRDefault="00BB70D0" w:rsidP="00BB70D0">
      <w:pPr>
        <w:pStyle w:val="Akapitzlist"/>
        <w:numPr>
          <w:ilvl w:val="0"/>
          <w:numId w:val="18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Przepompowanie zawartości zbiorników istn. zblokowanego reaktora biologicznego (ob. 6) do proj. zbiornika reaktora (ob. 2) przed przebudową istn. reaktora ob. 6.</w:t>
      </w:r>
    </w:p>
    <w:p w:rsidR="00BB70D0" w:rsidRDefault="00BB70D0" w:rsidP="00BB70D0">
      <w:pPr>
        <w:pStyle w:val="Akapitzlist"/>
        <w:numPr>
          <w:ilvl w:val="0"/>
          <w:numId w:val="18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Napełnienie zbiorni</w:t>
      </w:r>
      <w:r w:rsidR="004E6775">
        <w:rPr>
          <w:rFonts w:ascii="Times New Roman" w:hAnsi="Times New Roman"/>
          <w:sz w:val="24"/>
          <w:szCs w:val="24"/>
        </w:rPr>
        <w:t>ków istn. zblokowanego reaktora biologicznego wodą  (ob. 6) po jego przebudowie</w:t>
      </w:r>
    </w:p>
    <w:p w:rsidR="004E6775" w:rsidRPr="00BB70D0" w:rsidRDefault="004E6775" w:rsidP="00BB70D0">
      <w:pPr>
        <w:pStyle w:val="Akapitzlist"/>
        <w:numPr>
          <w:ilvl w:val="0"/>
          <w:numId w:val="18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Przepompowanie 50 % zawartości zbiornika proj. zblokowanego reaktora (ob. 2) do zbiorników reaktora istn. (ob.6) w celu wyrównania warunków pracy obu reaktorów (ob. 2 i 6).</w:t>
      </w:r>
    </w:p>
    <w:p w:rsidR="008C1C35" w:rsidRDefault="008C1C35" w:rsidP="00D403D4">
      <w:pPr>
        <w:pStyle w:val="Tekstpodstawowy2"/>
        <w:spacing w:line="360" w:lineRule="auto"/>
        <w:rPr>
          <w:rFonts w:ascii="Times New Roman" w:hAnsi="Times New Roman"/>
          <w:szCs w:val="24"/>
        </w:rPr>
      </w:pPr>
    </w:p>
    <w:p w:rsidR="006258E4" w:rsidRPr="007328CE" w:rsidRDefault="006258E4" w:rsidP="003C19CA">
      <w:pPr>
        <w:pStyle w:val="Tekstpodstawowy2"/>
        <w:numPr>
          <w:ilvl w:val="0"/>
          <w:numId w:val="17"/>
        </w:numPr>
        <w:spacing w:line="360" w:lineRule="auto"/>
        <w:rPr>
          <w:rFonts w:ascii="Times New Roman" w:hAnsi="Times New Roman"/>
          <w:szCs w:val="24"/>
          <w:u w:val="single"/>
        </w:rPr>
      </w:pPr>
      <w:r w:rsidRPr="007328CE">
        <w:rPr>
          <w:rFonts w:ascii="Times New Roman" w:hAnsi="Times New Roman"/>
          <w:b/>
          <w:szCs w:val="24"/>
          <w:u w:val="single"/>
        </w:rPr>
        <w:t>Przedmiot zamówienia opisany jest w dokumentacji projektowej wg wykazu</w:t>
      </w:r>
      <w:r w:rsidRPr="007328CE">
        <w:rPr>
          <w:rFonts w:ascii="Times New Roman" w:hAnsi="Times New Roman"/>
          <w:szCs w:val="24"/>
          <w:u w:val="single"/>
        </w:rPr>
        <w:t>:</w:t>
      </w:r>
    </w:p>
    <w:p w:rsidR="006258E4" w:rsidRPr="00D33DB4" w:rsidRDefault="00533D9E" w:rsidP="007C758D">
      <w:pPr>
        <w:pStyle w:val="Tekstpodstawowy2"/>
        <w:spacing w:line="360" w:lineRule="auto"/>
        <w:ind w:left="92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a/ </w:t>
      </w:r>
      <w:r w:rsidR="006258E4" w:rsidRPr="00D33DB4">
        <w:rPr>
          <w:rFonts w:ascii="Times New Roman" w:hAnsi="Times New Roman"/>
          <w:b/>
          <w:szCs w:val="24"/>
          <w:u w:val="single"/>
        </w:rPr>
        <w:t>Projekt budowlany</w:t>
      </w:r>
    </w:p>
    <w:p w:rsidR="006258E4" w:rsidRPr="006258E4" w:rsidRDefault="006258E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 w:rsidRPr="006258E4">
        <w:rPr>
          <w:rFonts w:ascii="Times New Roman" w:hAnsi="Times New Roman"/>
          <w:szCs w:val="24"/>
        </w:rPr>
        <w:t>Projekt Zagospodarowania Terenu</w:t>
      </w:r>
    </w:p>
    <w:p w:rsidR="006258E4" w:rsidRPr="006258E4" w:rsidRDefault="006258E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Branża </w:t>
      </w:r>
      <w:r w:rsidRPr="006258E4">
        <w:rPr>
          <w:rFonts w:ascii="Times New Roman" w:hAnsi="Times New Roman"/>
          <w:szCs w:val="24"/>
        </w:rPr>
        <w:t>Architektoniczno –</w:t>
      </w:r>
      <w:r>
        <w:rPr>
          <w:rFonts w:ascii="Times New Roman" w:hAnsi="Times New Roman"/>
          <w:szCs w:val="24"/>
        </w:rPr>
        <w:t xml:space="preserve"> Budowlana</w:t>
      </w:r>
    </w:p>
    <w:p w:rsidR="006258E4" w:rsidRPr="006258E4" w:rsidRDefault="006258E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Branża Technologiczna</w:t>
      </w:r>
    </w:p>
    <w:p w:rsidR="006258E4" w:rsidRPr="00D33DB4" w:rsidRDefault="006258E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Branża elektryczna i AKPiA</w:t>
      </w:r>
    </w:p>
    <w:p w:rsidR="00D33DB4" w:rsidRDefault="00D33DB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 w:rsidRPr="00D33DB4">
        <w:rPr>
          <w:rFonts w:ascii="Times New Roman" w:hAnsi="Times New Roman"/>
          <w:szCs w:val="24"/>
        </w:rPr>
        <w:t>Informacja BIOZ</w:t>
      </w:r>
    </w:p>
    <w:p w:rsidR="00D33DB4" w:rsidRDefault="00D33DB4" w:rsidP="006258E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Uprawnienia Projektantów</w:t>
      </w:r>
    </w:p>
    <w:p w:rsidR="00D33DB4" w:rsidRPr="00091C33" w:rsidRDefault="00D33DB4" w:rsidP="00091C33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091C33">
        <w:rPr>
          <w:rFonts w:ascii="Times New Roman" w:hAnsi="Times New Roman"/>
          <w:szCs w:val="24"/>
        </w:rPr>
        <w:t>zgodnienia, Opinie , Decyzje, Oś</w:t>
      </w:r>
      <w:r>
        <w:rPr>
          <w:rFonts w:ascii="Times New Roman" w:hAnsi="Times New Roman"/>
          <w:szCs w:val="24"/>
        </w:rPr>
        <w:t>wiadczenia</w:t>
      </w:r>
    </w:p>
    <w:p w:rsidR="00D429D8" w:rsidRPr="00D33DB4" w:rsidRDefault="00936692" w:rsidP="007C758D">
      <w:pPr>
        <w:pStyle w:val="Tekstpodstawowy2"/>
        <w:spacing w:line="360" w:lineRule="auto"/>
        <w:ind w:left="92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b</w:t>
      </w:r>
      <w:r w:rsidR="00533D9E">
        <w:rPr>
          <w:rFonts w:ascii="Times New Roman" w:hAnsi="Times New Roman"/>
          <w:b/>
          <w:szCs w:val="24"/>
          <w:u w:val="single"/>
        </w:rPr>
        <w:t xml:space="preserve">/ </w:t>
      </w:r>
      <w:r w:rsidR="00D33DB4" w:rsidRPr="00D33DB4">
        <w:rPr>
          <w:rFonts w:ascii="Times New Roman" w:hAnsi="Times New Roman"/>
          <w:b/>
          <w:szCs w:val="24"/>
          <w:u w:val="single"/>
        </w:rPr>
        <w:t>Przedmiary robót:</w:t>
      </w:r>
    </w:p>
    <w:p w:rsidR="00D33DB4" w:rsidRPr="006258E4" w:rsidRDefault="00D33DB4" w:rsidP="00D33DB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Branża </w:t>
      </w:r>
      <w:r w:rsidRPr="006258E4">
        <w:rPr>
          <w:rFonts w:ascii="Times New Roman" w:hAnsi="Times New Roman"/>
          <w:szCs w:val="24"/>
        </w:rPr>
        <w:t>Architektoniczno –</w:t>
      </w:r>
      <w:r>
        <w:rPr>
          <w:rFonts w:ascii="Times New Roman" w:hAnsi="Times New Roman"/>
          <w:szCs w:val="24"/>
        </w:rPr>
        <w:t xml:space="preserve"> Budowlana</w:t>
      </w:r>
    </w:p>
    <w:p w:rsidR="00D33DB4" w:rsidRDefault="00D33DB4" w:rsidP="00D33DB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Branża Technologiczna</w:t>
      </w:r>
    </w:p>
    <w:p w:rsidR="00AA70BC" w:rsidRPr="006258E4" w:rsidRDefault="00AA70BC" w:rsidP="00D33DB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Sieci technologiczne</w:t>
      </w:r>
    </w:p>
    <w:p w:rsidR="00E03B8D" w:rsidRPr="00D403D4" w:rsidRDefault="00D33DB4" w:rsidP="00D403D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Branża elektryczna i AKPiA</w:t>
      </w:r>
    </w:p>
    <w:p w:rsidR="00CA24C2" w:rsidRDefault="00936692" w:rsidP="00936692">
      <w:pPr>
        <w:pStyle w:val="Tekstpodstawowy2"/>
        <w:spacing w:line="360" w:lineRule="auto"/>
        <w:ind w:left="92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c</w:t>
      </w:r>
      <w:r w:rsidR="00533D9E">
        <w:rPr>
          <w:rFonts w:ascii="Times New Roman" w:hAnsi="Times New Roman"/>
          <w:b/>
          <w:szCs w:val="24"/>
          <w:u w:val="single"/>
        </w:rPr>
        <w:t xml:space="preserve">/ </w:t>
      </w:r>
      <w:r w:rsidR="00D33DB4" w:rsidRPr="00D33DB4">
        <w:rPr>
          <w:rFonts w:ascii="Times New Roman" w:hAnsi="Times New Roman"/>
          <w:b/>
          <w:szCs w:val="24"/>
          <w:u w:val="single"/>
        </w:rPr>
        <w:t>Specyfikacja Techniczna Wykonania i Odbioru Robót Budowlanych</w:t>
      </w:r>
      <w:r w:rsidR="002241D8">
        <w:rPr>
          <w:rFonts w:ascii="Times New Roman" w:hAnsi="Times New Roman"/>
          <w:b/>
          <w:szCs w:val="24"/>
          <w:u w:val="single"/>
        </w:rPr>
        <w:t xml:space="preserve"> </w:t>
      </w:r>
      <w:r w:rsidR="00CA24C2">
        <w:rPr>
          <w:rFonts w:ascii="Times New Roman" w:hAnsi="Times New Roman"/>
          <w:b/>
          <w:szCs w:val="24"/>
          <w:u w:val="single"/>
        </w:rPr>
        <w:t>– całość</w:t>
      </w:r>
    </w:p>
    <w:p w:rsidR="00402CB9" w:rsidRDefault="00CA24C2" w:rsidP="007C758D">
      <w:pPr>
        <w:pStyle w:val="Tekstpodstawowy2"/>
        <w:spacing w:line="360" w:lineRule="auto"/>
        <w:ind w:left="92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f</w:t>
      </w:r>
      <w:r w:rsidR="00533D9E">
        <w:rPr>
          <w:rFonts w:ascii="Times New Roman" w:hAnsi="Times New Roman"/>
          <w:b/>
          <w:szCs w:val="24"/>
          <w:u w:val="single"/>
        </w:rPr>
        <w:t xml:space="preserve">/ </w:t>
      </w:r>
      <w:r w:rsidR="007328CE">
        <w:rPr>
          <w:rFonts w:ascii="Times New Roman" w:hAnsi="Times New Roman"/>
          <w:b/>
          <w:szCs w:val="24"/>
          <w:u w:val="single"/>
        </w:rPr>
        <w:t xml:space="preserve">Dokumentacja geotechniczna gruntu na terenie projektowanego </w:t>
      </w:r>
      <w:r w:rsidR="00402CB9">
        <w:rPr>
          <w:rFonts w:ascii="Times New Roman" w:hAnsi="Times New Roman"/>
          <w:b/>
          <w:szCs w:val="24"/>
          <w:u w:val="single"/>
        </w:rPr>
        <w:t xml:space="preserve"> </w:t>
      </w:r>
    </w:p>
    <w:p w:rsidR="007328CE" w:rsidRDefault="00402CB9" w:rsidP="007C758D">
      <w:pPr>
        <w:pStyle w:val="Tekstpodstawowy2"/>
        <w:spacing w:line="360" w:lineRule="auto"/>
        <w:ind w:left="927"/>
        <w:rPr>
          <w:rFonts w:ascii="Times New Roman" w:hAnsi="Times New Roman"/>
          <w:b/>
          <w:szCs w:val="24"/>
          <w:u w:val="single"/>
        </w:rPr>
      </w:pPr>
      <w:r w:rsidRPr="00402CB9">
        <w:rPr>
          <w:rFonts w:ascii="Times New Roman" w:hAnsi="Times New Roman"/>
          <w:b/>
          <w:szCs w:val="24"/>
        </w:rPr>
        <w:t xml:space="preserve">    </w:t>
      </w:r>
      <w:r w:rsidR="007328CE">
        <w:rPr>
          <w:rFonts w:ascii="Times New Roman" w:hAnsi="Times New Roman"/>
          <w:b/>
          <w:szCs w:val="24"/>
          <w:u w:val="single"/>
        </w:rPr>
        <w:t>przedsięwzięcia</w:t>
      </w:r>
    </w:p>
    <w:p w:rsidR="00D403D4" w:rsidRPr="00F933A6" w:rsidRDefault="00CA24C2" w:rsidP="007C758D">
      <w:pPr>
        <w:pStyle w:val="Tekstpodstawowy2"/>
        <w:spacing w:line="360" w:lineRule="auto"/>
        <w:ind w:left="92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g</w:t>
      </w:r>
      <w:r w:rsidR="00533D9E">
        <w:rPr>
          <w:rFonts w:ascii="Times New Roman" w:hAnsi="Times New Roman"/>
          <w:b/>
          <w:szCs w:val="24"/>
          <w:u w:val="single"/>
        </w:rPr>
        <w:t xml:space="preserve">/ </w:t>
      </w:r>
      <w:r w:rsidR="00D403D4">
        <w:rPr>
          <w:rFonts w:ascii="Times New Roman" w:hAnsi="Times New Roman"/>
          <w:b/>
          <w:szCs w:val="24"/>
          <w:u w:val="single"/>
        </w:rPr>
        <w:t>Pozwolenia</w:t>
      </w:r>
      <w:r w:rsidR="00D403D4" w:rsidRPr="00F933A6">
        <w:rPr>
          <w:rFonts w:ascii="Times New Roman" w:hAnsi="Times New Roman"/>
          <w:b/>
          <w:szCs w:val="24"/>
          <w:u w:val="single"/>
        </w:rPr>
        <w:t xml:space="preserve"> na budowę</w:t>
      </w:r>
    </w:p>
    <w:p w:rsidR="00C5724B" w:rsidRPr="00F933A6" w:rsidRDefault="00C5724B" w:rsidP="00936692">
      <w:pPr>
        <w:pStyle w:val="Tekstpodstawowy2"/>
        <w:spacing w:after="120"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64491C" w:rsidRDefault="0064491C" w:rsidP="003C19CA">
      <w:pPr>
        <w:pStyle w:val="Tekstpodstawowy2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Wycena indywidualna</w:t>
      </w:r>
    </w:p>
    <w:p w:rsidR="0064491C" w:rsidRDefault="0064491C" w:rsidP="0064491C">
      <w:pPr>
        <w:pStyle w:val="Tekstpodstawowy2"/>
        <w:spacing w:line="360" w:lineRule="auto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Dotyczy pozycji:</w:t>
      </w:r>
    </w:p>
    <w:p w:rsidR="0064491C" w:rsidRDefault="006110C4" w:rsidP="0064491C">
      <w:pPr>
        <w:pStyle w:val="Tekstpodstawowy2"/>
        <w:numPr>
          <w:ilvl w:val="0"/>
          <w:numId w:val="19"/>
        </w:numPr>
        <w:spacing w:line="360" w:lineRule="auto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Pkt 7</w:t>
      </w:r>
      <w:r w:rsidR="0064491C">
        <w:rPr>
          <w:rFonts w:ascii="Times New Roman" w:hAnsi="Times New Roman"/>
          <w:szCs w:val="24"/>
        </w:rPr>
        <w:t xml:space="preserve"> – roboty inne – roboty technologiczne</w:t>
      </w:r>
    </w:p>
    <w:p w:rsidR="00703B08" w:rsidRPr="0064491C" w:rsidRDefault="00703B08" w:rsidP="0049287F">
      <w:pPr>
        <w:pStyle w:val="Tekstpodstawowy2"/>
        <w:spacing w:line="360" w:lineRule="auto"/>
        <w:ind w:left="1134"/>
        <w:jc w:val="both"/>
        <w:rPr>
          <w:rFonts w:ascii="Times New Roman" w:hAnsi="Times New Roman"/>
          <w:szCs w:val="24"/>
        </w:rPr>
      </w:pPr>
    </w:p>
    <w:p w:rsidR="00F933A6" w:rsidRPr="00F933A6" w:rsidRDefault="007C758D" w:rsidP="003C19CA">
      <w:pPr>
        <w:pStyle w:val="Tekstpodstawowy2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Załą</w:t>
      </w:r>
      <w:r w:rsidR="00D403D4">
        <w:rPr>
          <w:rFonts w:ascii="Times New Roman" w:hAnsi="Times New Roman"/>
          <w:b/>
          <w:szCs w:val="24"/>
          <w:u w:val="single"/>
        </w:rPr>
        <w:t>czniki do SIWZ</w:t>
      </w:r>
    </w:p>
    <w:p w:rsidR="00F933A6" w:rsidRDefault="00D403D4" w:rsidP="00D403D4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Dokumentacja </w:t>
      </w:r>
      <w:r w:rsidR="00B274F9">
        <w:rPr>
          <w:rFonts w:ascii="Times New Roman" w:hAnsi="Times New Roman"/>
          <w:sz w:val="24"/>
          <w:szCs w:val="24"/>
        </w:rPr>
        <w:t>techniczna według wyszczególnienia</w:t>
      </w:r>
      <w:r w:rsidR="00AA70BC">
        <w:rPr>
          <w:rFonts w:ascii="Times New Roman" w:hAnsi="Times New Roman"/>
          <w:sz w:val="24"/>
          <w:szCs w:val="24"/>
        </w:rPr>
        <w:t>.</w:t>
      </w:r>
    </w:p>
    <w:p w:rsidR="000D569B" w:rsidRDefault="000D569B" w:rsidP="00D403D4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oferowanych urządzeń</w:t>
      </w:r>
      <w:r w:rsidR="006110C4">
        <w:rPr>
          <w:rFonts w:ascii="Times New Roman" w:hAnsi="Times New Roman"/>
          <w:sz w:val="24"/>
          <w:szCs w:val="24"/>
        </w:rPr>
        <w:t xml:space="preserve"> (w przypadku stosowania rozwiązań i urządzeń równoważnych do zaprojektowanych, ujętych w Dokumentacji Technicznej (PB).</w:t>
      </w:r>
    </w:p>
    <w:p w:rsidR="00D403D4" w:rsidRDefault="00D403D4" w:rsidP="00B274F9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/>
          <w:sz w:val="24"/>
          <w:szCs w:val="24"/>
        </w:rPr>
      </w:pPr>
      <w:r w:rsidRPr="00A4666B">
        <w:rPr>
          <w:rFonts w:ascii="Times New Roman" w:hAnsi="Times New Roman"/>
          <w:sz w:val="24"/>
          <w:szCs w:val="24"/>
        </w:rPr>
        <w:t>Wymagane dokumenty potwierdzające spełnianie warunków udziału w postępowaniu</w:t>
      </w:r>
      <w:r w:rsidR="00AA70BC">
        <w:rPr>
          <w:rFonts w:ascii="Times New Roman" w:hAnsi="Times New Roman"/>
          <w:sz w:val="24"/>
          <w:szCs w:val="24"/>
        </w:rPr>
        <w:t>.</w:t>
      </w:r>
    </w:p>
    <w:p w:rsidR="007328CE" w:rsidRDefault="007328CE" w:rsidP="006B1931">
      <w:pPr>
        <w:pStyle w:val="Tekstpodstawowy2"/>
        <w:spacing w:after="12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Wszystkie wymienione powyżej części dokumentacji wzajemnie się uzupełniają.</w:t>
      </w:r>
    </w:p>
    <w:p w:rsidR="00703B08" w:rsidRDefault="00703B08" w:rsidP="00703B08">
      <w:pPr>
        <w:pStyle w:val="Tekstpodstawowy2"/>
        <w:spacing w:line="360" w:lineRule="auto"/>
        <w:ind w:left="993"/>
        <w:rPr>
          <w:rFonts w:ascii="Times New Roman" w:hAnsi="Times New Roman"/>
          <w:szCs w:val="24"/>
        </w:rPr>
      </w:pPr>
    </w:p>
    <w:p w:rsidR="007328CE" w:rsidRPr="00EE7A66" w:rsidRDefault="00EE7A66" w:rsidP="003C19CA">
      <w:pPr>
        <w:pStyle w:val="Tekstpodstawowy2"/>
        <w:numPr>
          <w:ilvl w:val="0"/>
          <w:numId w:val="17"/>
        </w:numPr>
        <w:spacing w:line="36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Informacje inne</w:t>
      </w:r>
    </w:p>
    <w:p w:rsidR="007328CE" w:rsidRDefault="007328CE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dopuszcza możliwości składania ofert częściowych</w:t>
      </w:r>
    </w:p>
    <w:p w:rsidR="007328CE" w:rsidRDefault="007328CE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dopuszcza możliwości składania ofert wariantowych</w:t>
      </w:r>
    </w:p>
    <w:p w:rsidR="007328CE" w:rsidRDefault="007328CE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przewiduje zamówień uzupełniających</w:t>
      </w:r>
    </w:p>
    <w:p w:rsidR="007328CE" w:rsidRDefault="007328CE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przewiduj</w:t>
      </w:r>
      <w:r w:rsidR="00091C33">
        <w:rPr>
          <w:rFonts w:ascii="Times New Roman" w:hAnsi="Times New Roman"/>
          <w:szCs w:val="24"/>
        </w:rPr>
        <w:t>e zwrotu kosztów udziału w postę</w:t>
      </w:r>
      <w:r>
        <w:rPr>
          <w:rFonts w:ascii="Times New Roman" w:hAnsi="Times New Roman"/>
          <w:szCs w:val="24"/>
        </w:rPr>
        <w:t>powaniu</w:t>
      </w:r>
    </w:p>
    <w:p w:rsidR="007328CE" w:rsidRDefault="007328CE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przewiduje stosowania</w:t>
      </w:r>
      <w:r w:rsidR="00023A30">
        <w:rPr>
          <w:rFonts w:ascii="Times New Roman" w:hAnsi="Times New Roman"/>
          <w:szCs w:val="24"/>
        </w:rPr>
        <w:t xml:space="preserve"> rozwiązań i urządzeń równoważnych</w:t>
      </w:r>
      <w:r>
        <w:rPr>
          <w:rFonts w:ascii="Times New Roman" w:hAnsi="Times New Roman"/>
          <w:szCs w:val="24"/>
        </w:rPr>
        <w:t xml:space="preserve">, gdy nie </w:t>
      </w:r>
      <w:r w:rsidR="00023A30">
        <w:rPr>
          <w:rFonts w:ascii="Times New Roman" w:hAnsi="Times New Roman"/>
          <w:szCs w:val="24"/>
        </w:rPr>
        <w:t>zostały one ujęte w załączniku do SIWZ</w:t>
      </w:r>
      <w:r w:rsidR="006B1931">
        <w:rPr>
          <w:rFonts w:ascii="Times New Roman" w:hAnsi="Times New Roman"/>
          <w:szCs w:val="24"/>
        </w:rPr>
        <w:t xml:space="preserve"> pn. „W</w:t>
      </w:r>
      <w:r w:rsidR="00023A30">
        <w:rPr>
          <w:rFonts w:ascii="Times New Roman" w:hAnsi="Times New Roman"/>
          <w:szCs w:val="24"/>
        </w:rPr>
        <w:t>ykaz oferowanych urządzeń</w:t>
      </w:r>
      <w:r w:rsidR="006B1931">
        <w:rPr>
          <w:rFonts w:ascii="Times New Roman" w:hAnsi="Times New Roman"/>
          <w:szCs w:val="24"/>
        </w:rPr>
        <w:t>”</w:t>
      </w:r>
      <w:r w:rsidR="00023A30">
        <w:rPr>
          <w:rFonts w:ascii="Times New Roman" w:hAnsi="Times New Roman"/>
          <w:szCs w:val="24"/>
        </w:rPr>
        <w:t xml:space="preserve">, względnie nie </w:t>
      </w:r>
      <w:r>
        <w:rPr>
          <w:rFonts w:ascii="Times New Roman" w:hAnsi="Times New Roman"/>
          <w:szCs w:val="24"/>
        </w:rPr>
        <w:t>uzyskały one pisemnej akceptacji Projektanta</w:t>
      </w:r>
      <w:r w:rsidR="00C204A6">
        <w:rPr>
          <w:rFonts w:ascii="Times New Roman" w:hAnsi="Times New Roman"/>
          <w:szCs w:val="24"/>
        </w:rPr>
        <w:t>, Inspektora Nadzoru inwestorskiego</w:t>
      </w:r>
      <w:r>
        <w:rPr>
          <w:rFonts w:ascii="Times New Roman" w:hAnsi="Times New Roman"/>
          <w:szCs w:val="24"/>
        </w:rPr>
        <w:t xml:space="preserve"> i Zamawiającego</w:t>
      </w:r>
      <w:r w:rsidR="00E03B8D">
        <w:rPr>
          <w:rFonts w:ascii="Times New Roman" w:hAnsi="Times New Roman"/>
          <w:szCs w:val="24"/>
        </w:rPr>
        <w:t>.</w:t>
      </w:r>
    </w:p>
    <w:p w:rsidR="00443A0A" w:rsidRPr="00443A0A" w:rsidRDefault="00443A0A" w:rsidP="007328CE">
      <w:pPr>
        <w:pStyle w:val="Tekstpodstawowy2"/>
        <w:numPr>
          <w:ilvl w:val="0"/>
          <w:numId w:val="11"/>
        </w:numPr>
        <w:spacing w:line="360" w:lineRule="auto"/>
        <w:rPr>
          <w:rFonts w:ascii="Times New Roman" w:hAnsi="Times New Roman"/>
          <w:szCs w:val="24"/>
        </w:rPr>
      </w:pPr>
      <w:r w:rsidRPr="00443A0A">
        <w:rPr>
          <w:rFonts w:ascii="Times New Roman" w:hAnsi="Times New Roman"/>
          <w:color w:val="000000"/>
          <w:szCs w:val="24"/>
        </w:rPr>
        <w:t xml:space="preserve">Oferent winien dokonać wizji obiektu istniejącej oczyszczalni i terenu pod budowę </w:t>
      </w:r>
      <w:r>
        <w:rPr>
          <w:rFonts w:ascii="Times New Roman" w:hAnsi="Times New Roman"/>
          <w:color w:val="000000"/>
          <w:szCs w:val="24"/>
        </w:rPr>
        <w:t>i przebudowę</w:t>
      </w:r>
      <w:r w:rsidR="006110C4">
        <w:rPr>
          <w:rFonts w:ascii="Times New Roman" w:hAnsi="Times New Roman"/>
          <w:color w:val="000000"/>
          <w:szCs w:val="24"/>
        </w:rPr>
        <w:t>.</w:t>
      </w:r>
    </w:p>
    <w:p w:rsidR="006110C4" w:rsidRDefault="00091C33" w:rsidP="007678DC">
      <w:pPr>
        <w:pStyle w:val="Tekstpodstawowy2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po wykonaniu robót budowlanych </w:t>
      </w:r>
      <w:r w:rsidR="004F6351">
        <w:rPr>
          <w:rFonts w:ascii="Times New Roman" w:hAnsi="Times New Roman"/>
          <w:szCs w:val="24"/>
        </w:rPr>
        <w:t xml:space="preserve">przewidzianych SIWZ oraz Dokumentacją Projektową </w:t>
      </w:r>
      <w:r>
        <w:rPr>
          <w:rFonts w:ascii="Times New Roman" w:hAnsi="Times New Roman"/>
          <w:szCs w:val="24"/>
        </w:rPr>
        <w:t xml:space="preserve">dokona rozruchu obiektu, </w:t>
      </w:r>
      <w:r w:rsidR="00F933A6" w:rsidRPr="00F933A6">
        <w:rPr>
          <w:rFonts w:ascii="Times New Roman" w:hAnsi="Times New Roman"/>
          <w:szCs w:val="24"/>
        </w:rPr>
        <w:t>przeszkolenia obsługi oczyszczalni</w:t>
      </w:r>
      <w:r w:rsidR="00F933A6">
        <w:rPr>
          <w:rFonts w:ascii="Times New Roman" w:hAnsi="Times New Roman"/>
          <w:szCs w:val="24"/>
        </w:rPr>
        <w:t xml:space="preserve">, </w:t>
      </w:r>
      <w:r w:rsidR="004F6351">
        <w:rPr>
          <w:rFonts w:ascii="Times New Roman" w:hAnsi="Times New Roman"/>
          <w:szCs w:val="24"/>
        </w:rPr>
        <w:t>uzyska zakładany efekt ekologiczny</w:t>
      </w:r>
      <w:r w:rsidR="00F933A6">
        <w:rPr>
          <w:rFonts w:ascii="Times New Roman" w:hAnsi="Times New Roman"/>
          <w:szCs w:val="24"/>
        </w:rPr>
        <w:t xml:space="preserve"> </w:t>
      </w:r>
      <w:r w:rsidR="00F933A6" w:rsidRPr="00F933A6">
        <w:rPr>
          <w:rFonts w:ascii="Times New Roman" w:hAnsi="Times New Roman"/>
          <w:szCs w:val="24"/>
        </w:rPr>
        <w:t>(</w:t>
      </w:r>
      <w:r w:rsidR="00F933A6">
        <w:rPr>
          <w:rFonts w:ascii="Times New Roman" w:hAnsi="Times New Roman"/>
          <w:szCs w:val="24"/>
        </w:rPr>
        <w:t>potwierdzenie wynikami analiz ścieków oczyszczonych)</w:t>
      </w:r>
      <w:r w:rsidR="004F6351" w:rsidRPr="00F933A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uzyska </w:t>
      </w:r>
      <w:r w:rsidR="0026044E">
        <w:rPr>
          <w:rFonts w:ascii="Times New Roman" w:hAnsi="Times New Roman"/>
          <w:szCs w:val="24"/>
        </w:rPr>
        <w:t xml:space="preserve">(w imieniu Zamawiającego) </w:t>
      </w:r>
      <w:r>
        <w:rPr>
          <w:rFonts w:ascii="Times New Roman" w:hAnsi="Times New Roman"/>
          <w:szCs w:val="24"/>
        </w:rPr>
        <w:t>pozwolenie wodno prawne na szczególne korzystanie z wód (wprowadzenie ścieków do wód</w:t>
      </w:r>
      <w:r w:rsidR="004F6351">
        <w:rPr>
          <w:rFonts w:ascii="Times New Roman" w:hAnsi="Times New Roman"/>
          <w:szCs w:val="24"/>
        </w:rPr>
        <w:t>)</w:t>
      </w:r>
      <w:r w:rsidR="00F933A6">
        <w:rPr>
          <w:rFonts w:ascii="Times New Roman" w:hAnsi="Times New Roman"/>
          <w:szCs w:val="24"/>
        </w:rPr>
        <w:t xml:space="preserve"> dla przepustowości docelowej (przed rozruchem technologicznym obiektu oczyszczalni, po realiza</w:t>
      </w:r>
      <w:r w:rsidR="006110C4">
        <w:rPr>
          <w:rFonts w:ascii="Times New Roman" w:hAnsi="Times New Roman"/>
          <w:szCs w:val="24"/>
        </w:rPr>
        <w:t>cji robót</w:t>
      </w:r>
      <w:r w:rsidR="004F6351">
        <w:rPr>
          <w:rFonts w:ascii="Times New Roman" w:hAnsi="Times New Roman"/>
          <w:szCs w:val="24"/>
        </w:rPr>
        <w:t>, jak również uzyska (w imieniu Zamawiającego) ostateczną Decyzję o pozwoleniu na użytkowanie obiektu budowlanego.</w:t>
      </w:r>
    </w:p>
    <w:p w:rsidR="00827330" w:rsidRPr="00827330" w:rsidRDefault="00827330" w:rsidP="007678DC">
      <w:pPr>
        <w:pStyle w:val="pkt"/>
        <w:spacing w:before="0" w:after="0" w:line="360" w:lineRule="auto"/>
        <w:ind w:left="0" w:firstLine="0"/>
      </w:pPr>
      <w:r>
        <w:t xml:space="preserve"> </w:t>
      </w:r>
      <w:r w:rsidRPr="00827330">
        <w:t>Kody CPV 45252100-9 roboty budowlane w zakresie zakładów oczyszczalni ścieków;</w:t>
      </w:r>
    </w:p>
    <w:p w:rsidR="00827330" w:rsidRPr="00827330" w:rsidRDefault="00827330" w:rsidP="007678DC">
      <w:pPr>
        <w:pStyle w:val="pkt"/>
        <w:spacing w:before="0" w:after="0" w:line="360" w:lineRule="auto"/>
        <w:ind w:left="0" w:firstLine="0"/>
      </w:pPr>
      <w:r w:rsidRPr="00827330">
        <w:t>45100000-8 – Przygotowanie terenu pod budowę;</w:t>
      </w:r>
    </w:p>
    <w:p w:rsidR="00827330" w:rsidRPr="00827330" w:rsidRDefault="002B11F3" w:rsidP="007678DC">
      <w:pPr>
        <w:pStyle w:val="pkt"/>
        <w:spacing w:before="0" w:after="0" w:line="360" w:lineRule="auto"/>
        <w:ind w:left="0" w:firstLine="0"/>
      </w:pPr>
      <w:r>
        <w:t xml:space="preserve">45200000-9 – </w:t>
      </w:r>
      <w:r w:rsidR="00827330" w:rsidRPr="00827330">
        <w:t>Roboty budowlane w zakresie wznoszenia kompletnych obiektów budowlanych lub ich części oraz roboty w zakresie inżynierku lądowej i wodnej;</w:t>
      </w:r>
    </w:p>
    <w:p w:rsidR="00827330" w:rsidRPr="00827330" w:rsidRDefault="00827330" w:rsidP="007678DC">
      <w:pPr>
        <w:pStyle w:val="pkt"/>
        <w:spacing w:before="0" w:after="0" w:line="360" w:lineRule="auto"/>
        <w:ind w:left="0" w:firstLine="0"/>
      </w:pPr>
      <w:r w:rsidRPr="00827330">
        <w:t>45400000-1 – Roboty wykończeniowe w zakresie obiektów budowlanych;</w:t>
      </w:r>
    </w:p>
    <w:p w:rsidR="00827330" w:rsidRPr="00827330" w:rsidRDefault="00827330" w:rsidP="007678DC">
      <w:pPr>
        <w:pStyle w:val="pkt"/>
        <w:spacing w:before="0" w:after="0" w:line="360" w:lineRule="auto"/>
        <w:ind w:left="0" w:firstLine="0"/>
      </w:pPr>
      <w:r w:rsidRPr="00827330">
        <w:t>3. Wykonawca zapewni na własny koszt transport odpadów łącznie z masami ziemi do miejsc ich wykorzystania lub utylizacji, łącznie z kosztami utylizacji.</w:t>
      </w:r>
    </w:p>
    <w:p w:rsidR="00827330" w:rsidRPr="00827330" w:rsidRDefault="00827330" w:rsidP="007678DC">
      <w:pPr>
        <w:rPr>
          <w:rFonts w:ascii="Times New Roman" w:hAnsi="Times New Roman"/>
          <w:sz w:val="24"/>
          <w:szCs w:val="24"/>
        </w:rPr>
      </w:pPr>
    </w:p>
    <w:p w:rsidR="00827330" w:rsidRPr="00123D4A" w:rsidRDefault="00827330" w:rsidP="00091C33">
      <w:pPr>
        <w:pStyle w:val="Tekstpodstawowy2"/>
        <w:spacing w:line="360" w:lineRule="auto"/>
        <w:ind w:left="142" w:hanging="437"/>
        <w:jc w:val="both"/>
        <w:rPr>
          <w:rFonts w:ascii="Times New Roman" w:hAnsi="Times New Roman"/>
          <w:szCs w:val="24"/>
        </w:rPr>
      </w:pPr>
    </w:p>
    <w:p w:rsidR="00D429D8" w:rsidRPr="00123D4A" w:rsidRDefault="00D429D8" w:rsidP="00123D4A">
      <w:pPr>
        <w:pStyle w:val="Tekstpodstawowy2"/>
        <w:spacing w:line="360" w:lineRule="auto"/>
        <w:ind w:left="1134" w:hanging="1429"/>
        <w:rPr>
          <w:rFonts w:ascii="Times New Roman" w:hAnsi="Times New Roman"/>
          <w:szCs w:val="24"/>
        </w:rPr>
      </w:pPr>
    </w:p>
    <w:p w:rsidR="00D429D8" w:rsidRPr="00123D4A" w:rsidRDefault="00543070" w:rsidP="00123D4A">
      <w:pPr>
        <w:pStyle w:val="Tekstpodstawowy2"/>
        <w:spacing w:line="360" w:lineRule="auto"/>
        <w:ind w:left="1134" w:hanging="142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D429D8" w:rsidRPr="00123D4A">
        <w:rPr>
          <w:rFonts w:ascii="Times New Roman" w:hAnsi="Times New Roman"/>
          <w:szCs w:val="24"/>
        </w:rPr>
        <w:t xml:space="preserve">   </w:t>
      </w:r>
    </w:p>
    <w:sectPr w:rsidR="00D429D8" w:rsidRPr="00123D4A" w:rsidSect="0096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18" w:rsidRDefault="00DB3718" w:rsidP="00037B02">
      <w:pPr>
        <w:spacing w:line="240" w:lineRule="auto"/>
      </w:pPr>
      <w:r>
        <w:separator/>
      </w:r>
    </w:p>
  </w:endnote>
  <w:endnote w:type="continuationSeparator" w:id="0">
    <w:p w:rsidR="00DB3718" w:rsidRDefault="00DB3718" w:rsidP="00037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18" w:rsidRDefault="00DB3718" w:rsidP="00037B02">
      <w:pPr>
        <w:spacing w:line="240" w:lineRule="auto"/>
      </w:pPr>
      <w:r>
        <w:separator/>
      </w:r>
    </w:p>
  </w:footnote>
  <w:footnote w:type="continuationSeparator" w:id="0">
    <w:p w:rsidR="00DB3718" w:rsidRDefault="00DB3718" w:rsidP="00037B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5B"/>
    <w:multiLevelType w:val="hybridMultilevel"/>
    <w:tmpl w:val="7722F2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8442D"/>
    <w:multiLevelType w:val="hybridMultilevel"/>
    <w:tmpl w:val="5090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0E5E"/>
    <w:multiLevelType w:val="hybridMultilevel"/>
    <w:tmpl w:val="8458B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98B"/>
    <w:multiLevelType w:val="hybridMultilevel"/>
    <w:tmpl w:val="A5A8C2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07DEE"/>
    <w:multiLevelType w:val="hybridMultilevel"/>
    <w:tmpl w:val="EC5406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FD20B4"/>
    <w:multiLevelType w:val="hybridMultilevel"/>
    <w:tmpl w:val="6E1A451C"/>
    <w:lvl w:ilvl="0" w:tplc="94FE7B1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4270F"/>
    <w:multiLevelType w:val="hybridMultilevel"/>
    <w:tmpl w:val="59C42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4729"/>
    <w:multiLevelType w:val="hybridMultilevel"/>
    <w:tmpl w:val="5338F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6E37"/>
    <w:multiLevelType w:val="hybridMultilevel"/>
    <w:tmpl w:val="8458B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3011A"/>
    <w:multiLevelType w:val="hybridMultilevel"/>
    <w:tmpl w:val="DDEC633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26D2D2D"/>
    <w:multiLevelType w:val="hybridMultilevel"/>
    <w:tmpl w:val="BB24D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50D42"/>
    <w:multiLevelType w:val="hybridMultilevel"/>
    <w:tmpl w:val="B4326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57A10"/>
    <w:multiLevelType w:val="hybridMultilevel"/>
    <w:tmpl w:val="100E5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E0A49"/>
    <w:multiLevelType w:val="hybridMultilevel"/>
    <w:tmpl w:val="AD3C5C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EE6CD4"/>
    <w:multiLevelType w:val="hybridMultilevel"/>
    <w:tmpl w:val="19F06D94"/>
    <w:lvl w:ilvl="0" w:tplc="23E0A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D173F5"/>
    <w:multiLevelType w:val="hybridMultilevel"/>
    <w:tmpl w:val="3628E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B4C33"/>
    <w:multiLevelType w:val="hybridMultilevel"/>
    <w:tmpl w:val="FA58CB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9435AD"/>
    <w:multiLevelType w:val="hybridMultilevel"/>
    <w:tmpl w:val="DD44F2F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5AEE21FD"/>
    <w:multiLevelType w:val="hybridMultilevel"/>
    <w:tmpl w:val="F0E040B2"/>
    <w:lvl w:ilvl="0" w:tplc="C066838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E5E082B"/>
    <w:multiLevelType w:val="hybridMultilevel"/>
    <w:tmpl w:val="268C4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0437A"/>
    <w:multiLevelType w:val="hybridMultilevel"/>
    <w:tmpl w:val="C566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D4121"/>
    <w:multiLevelType w:val="hybridMultilevel"/>
    <w:tmpl w:val="93E2C844"/>
    <w:lvl w:ilvl="0" w:tplc="0950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C5A52"/>
    <w:multiLevelType w:val="hybridMultilevel"/>
    <w:tmpl w:val="043C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D4C59"/>
    <w:multiLevelType w:val="hybridMultilevel"/>
    <w:tmpl w:val="E7D69612"/>
    <w:lvl w:ilvl="0" w:tplc="EAC0735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794E0177"/>
    <w:multiLevelType w:val="hybridMultilevel"/>
    <w:tmpl w:val="C68A549A"/>
    <w:lvl w:ilvl="0" w:tplc="142060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90D48"/>
    <w:multiLevelType w:val="hybridMultilevel"/>
    <w:tmpl w:val="504C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7E34"/>
    <w:multiLevelType w:val="hybridMultilevel"/>
    <w:tmpl w:val="C14E5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B5F54"/>
    <w:multiLevelType w:val="hybridMultilevel"/>
    <w:tmpl w:val="C47A1A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20"/>
  </w:num>
  <w:num w:numId="5">
    <w:abstractNumId w:val="11"/>
  </w:num>
  <w:num w:numId="6">
    <w:abstractNumId w:val="25"/>
  </w:num>
  <w:num w:numId="7">
    <w:abstractNumId w:val="23"/>
  </w:num>
  <w:num w:numId="8">
    <w:abstractNumId w:val="2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17"/>
  </w:num>
  <w:num w:numId="15">
    <w:abstractNumId w:val="21"/>
  </w:num>
  <w:num w:numId="16">
    <w:abstractNumId w:val="14"/>
  </w:num>
  <w:num w:numId="17">
    <w:abstractNumId w:val="22"/>
  </w:num>
  <w:num w:numId="18">
    <w:abstractNumId w:val="27"/>
  </w:num>
  <w:num w:numId="19">
    <w:abstractNumId w:val="0"/>
  </w:num>
  <w:num w:numId="20">
    <w:abstractNumId w:val="18"/>
  </w:num>
  <w:num w:numId="21">
    <w:abstractNumId w:val="12"/>
  </w:num>
  <w:num w:numId="22">
    <w:abstractNumId w:val="19"/>
  </w:num>
  <w:num w:numId="23">
    <w:abstractNumId w:val="16"/>
  </w:num>
  <w:num w:numId="24">
    <w:abstractNumId w:val="1"/>
  </w:num>
  <w:num w:numId="25">
    <w:abstractNumId w:val="9"/>
  </w:num>
  <w:num w:numId="26">
    <w:abstractNumId w:val="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0B"/>
    <w:rsid w:val="000031D8"/>
    <w:rsid w:val="000220DC"/>
    <w:rsid w:val="00023A30"/>
    <w:rsid w:val="00025BF1"/>
    <w:rsid w:val="00037B02"/>
    <w:rsid w:val="00055C07"/>
    <w:rsid w:val="0008106F"/>
    <w:rsid w:val="00081F7B"/>
    <w:rsid w:val="00091C33"/>
    <w:rsid w:val="00093A01"/>
    <w:rsid w:val="000944B3"/>
    <w:rsid w:val="00095621"/>
    <w:rsid w:val="000C18FB"/>
    <w:rsid w:val="000D569B"/>
    <w:rsid w:val="000F624A"/>
    <w:rsid w:val="000F7E3B"/>
    <w:rsid w:val="001023A8"/>
    <w:rsid w:val="00102888"/>
    <w:rsid w:val="0010385A"/>
    <w:rsid w:val="00116FF5"/>
    <w:rsid w:val="00123D4A"/>
    <w:rsid w:val="001478DA"/>
    <w:rsid w:val="00167354"/>
    <w:rsid w:val="00171C0B"/>
    <w:rsid w:val="00175F5B"/>
    <w:rsid w:val="00177020"/>
    <w:rsid w:val="00177168"/>
    <w:rsid w:val="0019056B"/>
    <w:rsid w:val="001A2BFD"/>
    <w:rsid w:val="001B1777"/>
    <w:rsid w:val="001B4093"/>
    <w:rsid w:val="001D05A2"/>
    <w:rsid w:val="001D784C"/>
    <w:rsid w:val="001E4C0D"/>
    <w:rsid w:val="001E7EE6"/>
    <w:rsid w:val="001F50E0"/>
    <w:rsid w:val="0020667C"/>
    <w:rsid w:val="002241D8"/>
    <w:rsid w:val="0023724E"/>
    <w:rsid w:val="00244424"/>
    <w:rsid w:val="0025635C"/>
    <w:rsid w:val="0026044E"/>
    <w:rsid w:val="0027462A"/>
    <w:rsid w:val="002B11F3"/>
    <w:rsid w:val="002B31A1"/>
    <w:rsid w:val="002B5C71"/>
    <w:rsid w:val="002B7818"/>
    <w:rsid w:val="002C3435"/>
    <w:rsid w:val="002C608F"/>
    <w:rsid w:val="002D2BF6"/>
    <w:rsid w:val="002D3F72"/>
    <w:rsid w:val="002D58D8"/>
    <w:rsid w:val="002E1AEC"/>
    <w:rsid w:val="002F6637"/>
    <w:rsid w:val="002F6F27"/>
    <w:rsid w:val="00303729"/>
    <w:rsid w:val="00351DE0"/>
    <w:rsid w:val="00385834"/>
    <w:rsid w:val="00390579"/>
    <w:rsid w:val="0039374E"/>
    <w:rsid w:val="003C19CA"/>
    <w:rsid w:val="003D470E"/>
    <w:rsid w:val="003E2FC4"/>
    <w:rsid w:val="003E310C"/>
    <w:rsid w:val="003F4466"/>
    <w:rsid w:val="003F4F81"/>
    <w:rsid w:val="003F63BD"/>
    <w:rsid w:val="00402CB9"/>
    <w:rsid w:val="00432D02"/>
    <w:rsid w:val="00435F51"/>
    <w:rsid w:val="004407AF"/>
    <w:rsid w:val="00443A0A"/>
    <w:rsid w:val="00460B2F"/>
    <w:rsid w:val="00470810"/>
    <w:rsid w:val="00472EF5"/>
    <w:rsid w:val="00484D0A"/>
    <w:rsid w:val="0049287F"/>
    <w:rsid w:val="004938E7"/>
    <w:rsid w:val="004A2C62"/>
    <w:rsid w:val="004B0ABC"/>
    <w:rsid w:val="004B3EE1"/>
    <w:rsid w:val="004C6D44"/>
    <w:rsid w:val="004D5727"/>
    <w:rsid w:val="004D7736"/>
    <w:rsid w:val="004E3983"/>
    <w:rsid w:val="004E6775"/>
    <w:rsid w:val="004E6B3A"/>
    <w:rsid w:val="004F47B5"/>
    <w:rsid w:val="004F6351"/>
    <w:rsid w:val="0050175F"/>
    <w:rsid w:val="00521A7F"/>
    <w:rsid w:val="005236BE"/>
    <w:rsid w:val="00533D9E"/>
    <w:rsid w:val="00543070"/>
    <w:rsid w:val="005438C0"/>
    <w:rsid w:val="0054460C"/>
    <w:rsid w:val="005447DC"/>
    <w:rsid w:val="00572BBE"/>
    <w:rsid w:val="00575952"/>
    <w:rsid w:val="00585A03"/>
    <w:rsid w:val="00585C86"/>
    <w:rsid w:val="005A4A12"/>
    <w:rsid w:val="005B2914"/>
    <w:rsid w:val="005D01AF"/>
    <w:rsid w:val="005D385F"/>
    <w:rsid w:val="005E69E0"/>
    <w:rsid w:val="005F57C9"/>
    <w:rsid w:val="00604221"/>
    <w:rsid w:val="006110C4"/>
    <w:rsid w:val="006173AD"/>
    <w:rsid w:val="00622CBD"/>
    <w:rsid w:val="006258E4"/>
    <w:rsid w:val="0063589F"/>
    <w:rsid w:val="0064114B"/>
    <w:rsid w:val="0064491C"/>
    <w:rsid w:val="00654756"/>
    <w:rsid w:val="006763C6"/>
    <w:rsid w:val="00694339"/>
    <w:rsid w:val="006B1931"/>
    <w:rsid w:val="006B2E7C"/>
    <w:rsid w:val="006B6CA5"/>
    <w:rsid w:val="006C485C"/>
    <w:rsid w:val="006D1A9E"/>
    <w:rsid w:val="006E332C"/>
    <w:rsid w:val="0070190E"/>
    <w:rsid w:val="00703B08"/>
    <w:rsid w:val="00712BF2"/>
    <w:rsid w:val="00715973"/>
    <w:rsid w:val="00720888"/>
    <w:rsid w:val="00731953"/>
    <w:rsid w:val="007328CE"/>
    <w:rsid w:val="007337C0"/>
    <w:rsid w:val="00761B08"/>
    <w:rsid w:val="00764D3E"/>
    <w:rsid w:val="007678DC"/>
    <w:rsid w:val="0078003A"/>
    <w:rsid w:val="00787FAB"/>
    <w:rsid w:val="007926C8"/>
    <w:rsid w:val="007939D1"/>
    <w:rsid w:val="00797B08"/>
    <w:rsid w:val="007B41C3"/>
    <w:rsid w:val="007B44E9"/>
    <w:rsid w:val="007B67E3"/>
    <w:rsid w:val="007C758D"/>
    <w:rsid w:val="007D0BE3"/>
    <w:rsid w:val="007D3CD3"/>
    <w:rsid w:val="00802320"/>
    <w:rsid w:val="00827330"/>
    <w:rsid w:val="00835314"/>
    <w:rsid w:val="00841B06"/>
    <w:rsid w:val="008433BA"/>
    <w:rsid w:val="00881466"/>
    <w:rsid w:val="00884685"/>
    <w:rsid w:val="008932FB"/>
    <w:rsid w:val="008A2055"/>
    <w:rsid w:val="008A2183"/>
    <w:rsid w:val="008A4A4B"/>
    <w:rsid w:val="008A6443"/>
    <w:rsid w:val="008B1287"/>
    <w:rsid w:val="008C1C35"/>
    <w:rsid w:val="008F4858"/>
    <w:rsid w:val="00936692"/>
    <w:rsid w:val="009413B4"/>
    <w:rsid w:val="00947D91"/>
    <w:rsid w:val="009641A2"/>
    <w:rsid w:val="0097026E"/>
    <w:rsid w:val="00972378"/>
    <w:rsid w:val="009B31F0"/>
    <w:rsid w:val="009E0CE6"/>
    <w:rsid w:val="00A04634"/>
    <w:rsid w:val="00A12573"/>
    <w:rsid w:val="00A12B0B"/>
    <w:rsid w:val="00A20DC4"/>
    <w:rsid w:val="00A35489"/>
    <w:rsid w:val="00A4666B"/>
    <w:rsid w:val="00A73086"/>
    <w:rsid w:val="00A8070F"/>
    <w:rsid w:val="00AA00BE"/>
    <w:rsid w:val="00AA70BC"/>
    <w:rsid w:val="00AB206D"/>
    <w:rsid w:val="00AE5581"/>
    <w:rsid w:val="00B23763"/>
    <w:rsid w:val="00B274F9"/>
    <w:rsid w:val="00B50CC2"/>
    <w:rsid w:val="00B51CAA"/>
    <w:rsid w:val="00B64527"/>
    <w:rsid w:val="00B7354C"/>
    <w:rsid w:val="00B92E3D"/>
    <w:rsid w:val="00B96601"/>
    <w:rsid w:val="00BA6274"/>
    <w:rsid w:val="00BA7860"/>
    <w:rsid w:val="00BB1269"/>
    <w:rsid w:val="00BB70D0"/>
    <w:rsid w:val="00BB7E75"/>
    <w:rsid w:val="00BC70C9"/>
    <w:rsid w:val="00BD3C83"/>
    <w:rsid w:val="00BD605F"/>
    <w:rsid w:val="00BE33AB"/>
    <w:rsid w:val="00C204A6"/>
    <w:rsid w:val="00C23E2F"/>
    <w:rsid w:val="00C34458"/>
    <w:rsid w:val="00C36EEF"/>
    <w:rsid w:val="00C37B7A"/>
    <w:rsid w:val="00C40A92"/>
    <w:rsid w:val="00C41B09"/>
    <w:rsid w:val="00C43A1E"/>
    <w:rsid w:val="00C44DFD"/>
    <w:rsid w:val="00C52D2E"/>
    <w:rsid w:val="00C5724B"/>
    <w:rsid w:val="00C62F80"/>
    <w:rsid w:val="00C6602D"/>
    <w:rsid w:val="00C67FCE"/>
    <w:rsid w:val="00C72258"/>
    <w:rsid w:val="00C9203F"/>
    <w:rsid w:val="00CA24C2"/>
    <w:rsid w:val="00CB2F33"/>
    <w:rsid w:val="00CD56BD"/>
    <w:rsid w:val="00CD762D"/>
    <w:rsid w:val="00D10163"/>
    <w:rsid w:val="00D1221B"/>
    <w:rsid w:val="00D27312"/>
    <w:rsid w:val="00D33DB4"/>
    <w:rsid w:val="00D403D4"/>
    <w:rsid w:val="00D429D8"/>
    <w:rsid w:val="00D46501"/>
    <w:rsid w:val="00D47063"/>
    <w:rsid w:val="00D50FA1"/>
    <w:rsid w:val="00D8465E"/>
    <w:rsid w:val="00D877DB"/>
    <w:rsid w:val="00DB3718"/>
    <w:rsid w:val="00DF6294"/>
    <w:rsid w:val="00E03B8D"/>
    <w:rsid w:val="00E162F6"/>
    <w:rsid w:val="00E30227"/>
    <w:rsid w:val="00E36D5A"/>
    <w:rsid w:val="00E47016"/>
    <w:rsid w:val="00E52F17"/>
    <w:rsid w:val="00E5634F"/>
    <w:rsid w:val="00E660B4"/>
    <w:rsid w:val="00E76E7F"/>
    <w:rsid w:val="00E77E27"/>
    <w:rsid w:val="00E917B2"/>
    <w:rsid w:val="00E96EE5"/>
    <w:rsid w:val="00EB0082"/>
    <w:rsid w:val="00EB6148"/>
    <w:rsid w:val="00EE1CB9"/>
    <w:rsid w:val="00EE6416"/>
    <w:rsid w:val="00EE6683"/>
    <w:rsid w:val="00EE7A66"/>
    <w:rsid w:val="00F1228F"/>
    <w:rsid w:val="00F21BC0"/>
    <w:rsid w:val="00F22698"/>
    <w:rsid w:val="00F42EB3"/>
    <w:rsid w:val="00F449A2"/>
    <w:rsid w:val="00F463CC"/>
    <w:rsid w:val="00F6107D"/>
    <w:rsid w:val="00F74BFA"/>
    <w:rsid w:val="00F76670"/>
    <w:rsid w:val="00F933A6"/>
    <w:rsid w:val="00FB11FB"/>
    <w:rsid w:val="00FB24FD"/>
    <w:rsid w:val="00FB2DA7"/>
    <w:rsid w:val="00FB61CF"/>
    <w:rsid w:val="00FC308C"/>
    <w:rsid w:val="00FD5EA7"/>
    <w:rsid w:val="00FD6145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64B0-24E4-41E0-AC96-CD617F33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C0B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9D8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D429D8"/>
    <w:pPr>
      <w:spacing w:line="240" w:lineRule="auto"/>
      <w:jc w:val="left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29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827330"/>
    <w:pPr>
      <w:spacing w:before="60" w:after="60" w:line="240" w:lineRule="auto"/>
      <w:ind w:left="851" w:hanging="29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7B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7B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4560-9116-4B32-86F7-D39D5A2B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b.szymkowiak</cp:lastModifiedBy>
  <cp:revision>2</cp:revision>
  <dcterms:created xsi:type="dcterms:W3CDTF">2020-03-19T12:17:00Z</dcterms:created>
  <dcterms:modified xsi:type="dcterms:W3CDTF">2020-03-19T12:17:00Z</dcterms:modified>
</cp:coreProperties>
</file>